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E3ECA" w14:textId="0DEEDE21" w:rsidR="00F250BE" w:rsidRPr="00B266B0" w:rsidRDefault="00F250BE" w:rsidP="00F250BE">
      <w:pPr>
        <w:pStyle w:val="a3"/>
        <w:tabs>
          <w:tab w:val="right" w:pos="9639"/>
        </w:tabs>
        <w:rPr>
          <w:bCs/>
          <w:i/>
          <w:noProof w:val="0"/>
          <w:sz w:val="24"/>
          <w:szCs w:val="24"/>
        </w:rPr>
      </w:pPr>
      <w:r w:rsidRPr="003A41EF">
        <w:rPr>
          <w:bCs/>
          <w:noProof w:val="0"/>
          <w:sz w:val="24"/>
          <w:szCs w:val="24"/>
        </w:rPr>
        <w:t xml:space="preserve">3GPP TSG-RAN WG2 Meeting </w:t>
      </w:r>
      <w:r w:rsidR="00EE36C7">
        <w:rPr>
          <w:bCs/>
          <w:noProof w:val="0"/>
          <w:sz w:val="24"/>
          <w:szCs w:val="24"/>
        </w:rPr>
        <w:t>#11</w:t>
      </w:r>
      <w:r w:rsidR="00EB3908">
        <w:rPr>
          <w:bCs/>
          <w:noProof w:val="0"/>
          <w:sz w:val="24"/>
          <w:szCs w:val="24"/>
        </w:rPr>
        <w:t>6</w:t>
      </w:r>
      <w:r w:rsidR="00147048">
        <w:rPr>
          <w:bCs/>
          <w:noProof w:val="0"/>
          <w:sz w:val="24"/>
          <w:szCs w:val="24"/>
        </w:rPr>
        <w:t>b</w:t>
      </w:r>
      <w:r w:rsidR="007F571B">
        <w:rPr>
          <w:bCs/>
          <w:noProof w:val="0"/>
          <w:sz w:val="24"/>
          <w:szCs w:val="24"/>
        </w:rPr>
        <w:t>is</w:t>
      </w:r>
      <w:r w:rsidR="00EB3908">
        <w:rPr>
          <w:bCs/>
          <w:noProof w:val="0"/>
          <w:sz w:val="24"/>
          <w:szCs w:val="24"/>
        </w:rPr>
        <w:t>-e</w:t>
      </w:r>
      <w:r w:rsidRPr="00B266B0">
        <w:rPr>
          <w:bCs/>
          <w:noProof w:val="0"/>
          <w:sz w:val="24"/>
          <w:szCs w:val="24"/>
        </w:rPr>
        <w:tab/>
      </w:r>
      <w:r w:rsidR="00F871AA" w:rsidRPr="00F871AA">
        <w:rPr>
          <w:bCs/>
          <w:noProof w:val="0"/>
          <w:sz w:val="24"/>
          <w:szCs w:val="24"/>
        </w:rPr>
        <w:t>R2-2</w:t>
      </w:r>
      <w:r w:rsidR="00147048">
        <w:rPr>
          <w:bCs/>
          <w:noProof w:val="0"/>
          <w:sz w:val="24"/>
          <w:szCs w:val="24"/>
        </w:rPr>
        <w:t>2</w:t>
      </w:r>
      <w:r w:rsidR="001505FD">
        <w:rPr>
          <w:bCs/>
          <w:noProof w:val="0"/>
          <w:sz w:val="24"/>
          <w:szCs w:val="24"/>
        </w:rPr>
        <w:t>00971</w:t>
      </w:r>
    </w:p>
    <w:p w14:paraId="178B95A4" w14:textId="12E5BB3E" w:rsidR="00F250BE" w:rsidRPr="00465587" w:rsidRDefault="007F571B" w:rsidP="00F250BE">
      <w:pPr>
        <w:pStyle w:val="a3"/>
        <w:tabs>
          <w:tab w:val="right" w:pos="9639"/>
        </w:tabs>
        <w:rPr>
          <w:bCs/>
          <w:sz w:val="24"/>
          <w:szCs w:val="24"/>
          <w:lang w:eastAsia="zh-CN"/>
        </w:rPr>
      </w:pPr>
      <w:r>
        <w:rPr>
          <w:bCs/>
          <w:sz w:val="24"/>
          <w:szCs w:val="24"/>
          <w:lang w:eastAsia="zh-CN"/>
        </w:rPr>
        <w:t>Electronic meeting, 17</w:t>
      </w:r>
      <w:r w:rsidRPr="007F571B">
        <w:rPr>
          <w:bCs/>
          <w:sz w:val="24"/>
          <w:szCs w:val="24"/>
          <w:vertAlign w:val="superscript"/>
          <w:lang w:eastAsia="zh-CN"/>
        </w:rPr>
        <w:t>th</w:t>
      </w:r>
      <w:r>
        <w:rPr>
          <w:bCs/>
          <w:sz w:val="24"/>
          <w:szCs w:val="24"/>
          <w:lang w:eastAsia="zh-CN"/>
        </w:rPr>
        <w:t xml:space="preserve"> – 25</w:t>
      </w:r>
      <w:r w:rsidRPr="007F571B">
        <w:rPr>
          <w:bCs/>
          <w:sz w:val="24"/>
          <w:szCs w:val="24"/>
          <w:vertAlign w:val="superscript"/>
          <w:lang w:eastAsia="zh-CN"/>
        </w:rPr>
        <w:t>th</w:t>
      </w:r>
      <w:r>
        <w:rPr>
          <w:bCs/>
          <w:sz w:val="24"/>
          <w:szCs w:val="24"/>
          <w:lang w:eastAsia="zh-CN"/>
        </w:rPr>
        <w:t xml:space="preserve"> January 2022</w:t>
      </w:r>
      <w:r w:rsidR="00F250BE">
        <w:rPr>
          <w:noProof w:val="0"/>
          <w:sz w:val="24"/>
          <w:szCs w:val="24"/>
          <w:lang w:eastAsia="zh-CN"/>
        </w:rPr>
        <w:tab/>
      </w:r>
    </w:p>
    <w:p w14:paraId="403CB9C0" w14:textId="77777777" w:rsidR="00A209D6" w:rsidRPr="00B266B0" w:rsidRDefault="00A209D6" w:rsidP="00A209D6">
      <w:pPr>
        <w:pStyle w:val="a3"/>
        <w:rPr>
          <w:bCs/>
          <w:noProof w:val="0"/>
          <w:sz w:val="24"/>
        </w:rPr>
      </w:pPr>
    </w:p>
    <w:p w14:paraId="74AEDB1B" w14:textId="03AE533D"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956BCA" w:rsidRPr="00956BCA">
        <w:rPr>
          <w:rFonts w:cs="Arial"/>
          <w:b/>
          <w:bCs/>
          <w:sz w:val="24"/>
          <w:lang w:eastAsia="ja-JP"/>
        </w:rPr>
        <w:t>8.13.4</w:t>
      </w:r>
    </w:p>
    <w:p w14:paraId="73188B46" w14:textId="7ADB7E89"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p>
    <w:p w14:paraId="0FA3EF00" w14:textId="463E05BB"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A17B14">
        <w:rPr>
          <w:rFonts w:ascii="Arial" w:hAnsi="Arial" w:cs="Arial"/>
          <w:b/>
          <w:bCs/>
          <w:sz w:val="24"/>
        </w:rPr>
        <w:t>Discussion on L2M</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77777777" w:rsidR="00A209D6" w:rsidRPr="00212C18" w:rsidRDefault="00A209D6" w:rsidP="00A209D6">
      <w:pPr>
        <w:pStyle w:val="1"/>
      </w:pPr>
      <w:r w:rsidRPr="00212C18">
        <w:t>1</w:t>
      </w:r>
      <w:r w:rsidRPr="00212C18">
        <w:tab/>
        <w:t>Introduction</w:t>
      </w:r>
    </w:p>
    <w:p w14:paraId="2FB0203E" w14:textId="275CD27A" w:rsidR="00587DA8" w:rsidRDefault="00752345" w:rsidP="003B59CA">
      <w:pPr>
        <w:rPr>
          <w:lang w:val="en-US"/>
        </w:rPr>
      </w:pPr>
      <w:r>
        <w:rPr>
          <w:lang w:val="en-US"/>
        </w:rPr>
        <w:t xml:space="preserve">At RAN2#116-e meeting, it was agreed to introduce </w:t>
      </w:r>
      <w:r w:rsidR="00CA4739">
        <w:rPr>
          <w:lang w:val="en-US"/>
        </w:rPr>
        <w:t>packet delay reporting enhancements</w:t>
      </w:r>
      <w:r w:rsidR="003B59CA">
        <w:rPr>
          <w:lang w:val="en-US"/>
        </w:rPr>
        <w:t>.</w:t>
      </w:r>
    </w:p>
    <w:p w14:paraId="55625CFE" w14:textId="4FE1C20A" w:rsidR="00752345" w:rsidRDefault="00752345" w:rsidP="003B59CA">
      <w:pPr>
        <w:rPr>
          <w:lang w:val="en-US"/>
        </w:rPr>
      </w:pPr>
      <w:r>
        <w:rPr>
          <w:lang w:val="en-US"/>
        </w:rPr>
        <w:t xml:space="preserve">After RAN2#116-e meeting, there was an email discussion </w:t>
      </w:r>
      <w:r w:rsidR="00CA4739" w:rsidRPr="00CA4739">
        <w:rPr>
          <w:lang w:val="en-US"/>
        </w:rPr>
        <w:t>[Post116-e][879][SON/MDT]  Running R17 38.314 (CMCC)</w:t>
      </w:r>
      <w:r>
        <w:rPr>
          <w:lang w:val="en-US"/>
        </w:rPr>
        <w:t xml:space="preserve">, and the definition of has been captured in </w:t>
      </w:r>
      <w:r w:rsidR="00CA4739">
        <w:rPr>
          <w:lang w:val="en-US"/>
        </w:rPr>
        <w:t>[2]</w:t>
      </w:r>
      <w:r>
        <w:rPr>
          <w:lang w:val="en-US"/>
        </w:rPr>
        <w:t>.</w:t>
      </w:r>
    </w:p>
    <w:p w14:paraId="56BDB3B6" w14:textId="32733F94" w:rsidR="00752345" w:rsidRPr="00587DA8" w:rsidRDefault="00752345" w:rsidP="003B59CA">
      <w:pPr>
        <w:rPr>
          <w:lang w:val="en-US"/>
        </w:rPr>
      </w:pPr>
      <w:r>
        <w:rPr>
          <w:lang w:val="en-US"/>
        </w:rPr>
        <w:t xml:space="preserve">For the D1 delay ratio reporting, the RRC definition should be </w:t>
      </w:r>
      <w:r w:rsidR="00CA3728">
        <w:rPr>
          <w:lang w:val="en-US"/>
        </w:rPr>
        <w:t>considered</w:t>
      </w:r>
      <w:r>
        <w:rPr>
          <w:lang w:val="en-US"/>
        </w:rPr>
        <w:t xml:space="preserve"> as well. So this paper is to discuss TS 38.331 impacts due to D1 delay ratio reporting</w:t>
      </w:r>
      <w:r w:rsidR="00563C71">
        <w:rPr>
          <w:lang w:val="en-US"/>
        </w:rPr>
        <w:t xml:space="preserve"> (i.e. </w:t>
      </w:r>
      <w:r w:rsidR="00563C71" w:rsidRPr="00563C71">
        <w:rPr>
          <w:lang w:val="en-US"/>
        </w:rPr>
        <w:t>UL PDCP Excess Packet Delay per DRB</w:t>
      </w:r>
      <w:r w:rsidR="00563C71">
        <w:rPr>
          <w:lang w:val="en-US"/>
        </w:rPr>
        <w:t>)</w:t>
      </w:r>
      <w:r>
        <w:rPr>
          <w:lang w:val="en-US"/>
        </w:rPr>
        <w:t>.</w:t>
      </w:r>
    </w:p>
    <w:p w14:paraId="2BBFF540" w14:textId="77CDBC21" w:rsidR="00A209D6" w:rsidRPr="00212C18" w:rsidRDefault="0048649E" w:rsidP="00A209D6">
      <w:pPr>
        <w:pStyle w:val="1"/>
      </w:pPr>
      <w:r>
        <w:t>2</w:t>
      </w:r>
      <w:r w:rsidR="000B6676">
        <w:tab/>
        <w:t>Discussion</w:t>
      </w:r>
    </w:p>
    <w:p w14:paraId="22C128E9" w14:textId="6E8E8C5F" w:rsidR="00790502" w:rsidRDefault="00790502" w:rsidP="00790502">
      <w:pPr>
        <w:pStyle w:val="2"/>
      </w:pPr>
      <w:r>
        <w:t>2.1</w:t>
      </w:r>
      <w:r>
        <w:tab/>
      </w:r>
      <w:r w:rsidR="00F10287">
        <w:t>Latest progresses in RAN2</w:t>
      </w:r>
    </w:p>
    <w:p w14:paraId="1DCEF6E5" w14:textId="216C95EF" w:rsidR="002D798F" w:rsidRPr="002D798F" w:rsidRDefault="002D798F" w:rsidP="005F64BC">
      <w:pPr>
        <w:rPr>
          <w:b/>
          <w:u w:val="single"/>
          <w:lang w:eastAsia="zh-CN"/>
        </w:rPr>
      </w:pPr>
      <w:r w:rsidRPr="002D798F">
        <w:rPr>
          <w:rFonts w:hint="eastAsia"/>
          <w:b/>
          <w:u w:val="single"/>
          <w:lang w:eastAsia="zh-CN"/>
        </w:rPr>
        <w:t>From RAN2#</w:t>
      </w:r>
      <w:r w:rsidRPr="002D798F">
        <w:rPr>
          <w:b/>
          <w:u w:val="single"/>
          <w:lang w:eastAsia="zh-CN"/>
        </w:rPr>
        <w:t>116-e meeting minutes:</w:t>
      </w:r>
    </w:p>
    <w:p w14:paraId="0BD31B59" w14:textId="77777777" w:rsidR="002D798F" w:rsidRPr="002D798F" w:rsidRDefault="002D798F" w:rsidP="002D798F">
      <w:pPr>
        <w:pStyle w:val="Doc-title"/>
        <w:rPr>
          <w:color w:val="0070C0"/>
        </w:rPr>
      </w:pPr>
      <w:r w:rsidRPr="002D798F">
        <w:rPr>
          <w:color w:val="0070C0"/>
        </w:rPr>
        <w:t>R2-2110642</w:t>
      </w:r>
      <w:r w:rsidRPr="002D798F">
        <w:rPr>
          <w:color w:val="0070C0"/>
        </w:rPr>
        <w:tab/>
        <w:t>Discussion on L2M</w:t>
      </w:r>
      <w:r w:rsidRPr="002D798F">
        <w:rPr>
          <w:color w:val="0070C0"/>
        </w:rPr>
        <w:tab/>
        <w:t>Huawei, CMCC, HiSilicon</w:t>
      </w:r>
      <w:r w:rsidRPr="002D798F">
        <w:rPr>
          <w:color w:val="0070C0"/>
        </w:rPr>
        <w:tab/>
        <w:t>discussion</w:t>
      </w:r>
      <w:r w:rsidRPr="002D798F">
        <w:rPr>
          <w:color w:val="0070C0"/>
        </w:rPr>
        <w:tab/>
        <w:t>Rel-17</w:t>
      </w:r>
      <w:r w:rsidRPr="002D798F">
        <w:rPr>
          <w:color w:val="0070C0"/>
        </w:rPr>
        <w:tab/>
        <w:t>NR_ENDC_SON_MDT_enh-Core</w:t>
      </w:r>
      <w:r w:rsidRPr="002D798F">
        <w:rPr>
          <w:color w:val="0070C0"/>
        </w:rPr>
        <w:tab/>
        <w:t>R2-2108567</w:t>
      </w:r>
    </w:p>
    <w:p w14:paraId="3CCCD3B7" w14:textId="77777777" w:rsidR="002D798F" w:rsidRPr="002D798F" w:rsidRDefault="002D798F" w:rsidP="002D798F">
      <w:pPr>
        <w:pStyle w:val="Doc-text2"/>
        <w:rPr>
          <w:color w:val="0070C0"/>
        </w:rPr>
      </w:pPr>
    </w:p>
    <w:p w14:paraId="18E2D7AB" w14:textId="77777777" w:rsidR="002D798F" w:rsidRPr="002D798F" w:rsidRDefault="002D798F" w:rsidP="002D798F">
      <w:pPr>
        <w:pStyle w:val="Doc-text2"/>
        <w:rPr>
          <w:color w:val="0070C0"/>
        </w:rPr>
      </w:pPr>
      <w:r w:rsidRPr="002D798F">
        <w:rPr>
          <w:color w:val="0070C0"/>
        </w:rPr>
        <w:t>=&gt;</w:t>
      </w:r>
      <w:r w:rsidRPr="002D798F">
        <w:rPr>
          <w:color w:val="0070C0"/>
        </w:rPr>
        <w:tab/>
        <w:t>Introduce packet “reliability” measurement for D1, i.e. reuse the LTE metric.</w:t>
      </w:r>
    </w:p>
    <w:p w14:paraId="517879D6" w14:textId="77777777" w:rsidR="002D798F" w:rsidRPr="002D798F" w:rsidRDefault="002D798F" w:rsidP="002D798F">
      <w:pPr>
        <w:pStyle w:val="Doc-text2"/>
        <w:rPr>
          <w:color w:val="0070C0"/>
        </w:rPr>
      </w:pPr>
    </w:p>
    <w:p w14:paraId="15E6E1DC" w14:textId="77777777" w:rsidR="002D798F" w:rsidRPr="002D798F" w:rsidRDefault="002D798F" w:rsidP="002D798F">
      <w:pPr>
        <w:pStyle w:val="Doc-text2"/>
        <w:numPr>
          <w:ilvl w:val="0"/>
          <w:numId w:val="41"/>
        </w:numPr>
        <w:tabs>
          <w:tab w:val="clear" w:pos="1619"/>
          <w:tab w:val="left" w:pos="1622"/>
        </w:tabs>
        <w:rPr>
          <w:b/>
          <w:color w:val="0070C0"/>
        </w:rPr>
      </w:pPr>
      <w:r w:rsidRPr="002D798F">
        <w:rPr>
          <w:b/>
          <w:color w:val="0070C0"/>
        </w:rPr>
        <w:t xml:space="preserve"> [AT116e][852][SON/MDT] </w:t>
      </w:r>
      <w:r w:rsidRPr="002D798F">
        <w:rPr>
          <w:color w:val="0070C0"/>
        </w:rPr>
        <w:t xml:space="preserve"> Packet “reliability” measurement for D1</w:t>
      </w:r>
      <w:r w:rsidRPr="002D798F">
        <w:rPr>
          <w:b/>
          <w:color w:val="0070C0"/>
        </w:rPr>
        <w:t xml:space="preserve"> (Huawei)</w:t>
      </w:r>
    </w:p>
    <w:p w14:paraId="5573639A" w14:textId="77777777" w:rsidR="002D798F" w:rsidRPr="002D798F" w:rsidRDefault="002D798F" w:rsidP="002D798F">
      <w:pPr>
        <w:pStyle w:val="Doc-text2"/>
        <w:ind w:left="1619" w:firstLine="0"/>
        <w:rPr>
          <w:color w:val="0070C0"/>
        </w:rPr>
      </w:pPr>
      <w:r w:rsidRPr="002D798F">
        <w:rPr>
          <w:color w:val="0070C0"/>
        </w:rPr>
        <w:t>Scope: progress the detail including the definition and also requirements through email.</w:t>
      </w:r>
    </w:p>
    <w:p w14:paraId="46C0EB01" w14:textId="77777777" w:rsidR="002D798F" w:rsidRPr="002D798F" w:rsidRDefault="002D798F" w:rsidP="002D798F">
      <w:pPr>
        <w:pStyle w:val="Doc-text2"/>
        <w:rPr>
          <w:color w:val="0070C0"/>
        </w:rPr>
      </w:pPr>
      <w:r w:rsidRPr="002D798F">
        <w:rPr>
          <w:color w:val="0070C0"/>
        </w:rPr>
        <w:tab/>
        <w:t>Intended outcome: Report</w:t>
      </w:r>
    </w:p>
    <w:p w14:paraId="720459F4" w14:textId="77777777" w:rsidR="002D798F" w:rsidRPr="002D798F" w:rsidRDefault="002D798F" w:rsidP="002D798F">
      <w:pPr>
        <w:pStyle w:val="Doc-text2"/>
        <w:rPr>
          <w:color w:val="0070C0"/>
          <w:vertAlign w:val="superscript"/>
        </w:rPr>
      </w:pPr>
      <w:r w:rsidRPr="002D798F">
        <w:rPr>
          <w:color w:val="0070C0"/>
        </w:rPr>
        <w:tab/>
        <w:t>Deadline: 05:00 UTC, Wednesday November 10</w:t>
      </w:r>
      <w:r w:rsidRPr="002D798F">
        <w:rPr>
          <w:color w:val="0070C0"/>
          <w:vertAlign w:val="superscript"/>
        </w:rPr>
        <w:t>th</w:t>
      </w:r>
    </w:p>
    <w:p w14:paraId="2BFBE89E" w14:textId="77777777" w:rsidR="002D798F" w:rsidRPr="002D798F" w:rsidRDefault="002D798F" w:rsidP="002D798F">
      <w:pPr>
        <w:pStyle w:val="Doc-title"/>
        <w:rPr>
          <w:bCs/>
          <w:color w:val="0070C0"/>
        </w:rPr>
      </w:pPr>
      <w:r w:rsidRPr="002D798F">
        <w:rPr>
          <w:color w:val="0070C0"/>
        </w:rPr>
        <w:t>R2-2111300</w:t>
      </w:r>
      <w:r w:rsidRPr="002D798F">
        <w:rPr>
          <w:color w:val="0070C0"/>
        </w:rPr>
        <w:tab/>
      </w:r>
      <w:r w:rsidRPr="002D798F">
        <w:rPr>
          <w:bCs/>
          <w:color w:val="0070C0"/>
        </w:rPr>
        <w:t>Report of email discussion [AT116e][852][SON/MDT] Packet “reliability” measurement for D1 (Huawei)</w:t>
      </w:r>
    </w:p>
    <w:p w14:paraId="7A17BC5A" w14:textId="77777777" w:rsidR="002D798F" w:rsidRPr="002D798F" w:rsidRDefault="002D798F" w:rsidP="002D798F">
      <w:pPr>
        <w:pStyle w:val="Doc-text2"/>
        <w:rPr>
          <w:color w:val="0070C0"/>
        </w:rPr>
      </w:pPr>
    </w:p>
    <w:p w14:paraId="7BA1C96B" w14:textId="77777777" w:rsidR="002D798F" w:rsidRPr="002D798F" w:rsidRDefault="002D798F" w:rsidP="002D798F">
      <w:pPr>
        <w:pStyle w:val="Doc-text2"/>
        <w:pBdr>
          <w:top w:val="single" w:sz="4" w:space="1" w:color="auto"/>
          <w:left w:val="single" w:sz="4" w:space="4" w:color="auto"/>
          <w:bottom w:val="single" w:sz="4" w:space="1" w:color="auto"/>
          <w:right w:val="single" w:sz="4" w:space="4" w:color="auto"/>
        </w:pBdr>
        <w:rPr>
          <w:color w:val="0070C0"/>
        </w:rPr>
      </w:pPr>
      <w:r w:rsidRPr="002D798F">
        <w:rPr>
          <w:color w:val="0070C0"/>
        </w:rPr>
        <w:t>Agreements</w:t>
      </w:r>
    </w:p>
    <w:p w14:paraId="08B9107A" w14:textId="77777777" w:rsidR="002D798F" w:rsidRPr="002D798F" w:rsidRDefault="002D798F" w:rsidP="002D798F">
      <w:pPr>
        <w:pStyle w:val="Doc-text2"/>
        <w:pBdr>
          <w:top w:val="single" w:sz="4" w:space="1" w:color="auto"/>
          <w:left w:val="single" w:sz="4" w:space="4" w:color="auto"/>
          <w:bottom w:val="single" w:sz="4" w:space="1" w:color="auto"/>
          <w:right w:val="single" w:sz="4" w:space="4" w:color="auto"/>
        </w:pBdr>
        <w:rPr>
          <w:color w:val="0070C0"/>
        </w:rPr>
      </w:pPr>
      <w:r w:rsidRPr="002D798F">
        <w:rPr>
          <w:color w:val="0070C0"/>
        </w:rPr>
        <w:t>1 The new delay measurement can be called excess packet delay for NR.</w:t>
      </w:r>
    </w:p>
    <w:p w14:paraId="3EB9BC83" w14:textId="77777777" w:rsidR="002D798F" w:rsidRPr="002D798F" w:rsidRDefault="002D798F" w:rsidP="002D798F">
      <w:pPr>
        <w:pStyle w:val="Doc-text2"/>
        <w:pBdr>
          <w:top w:val="single" w:sz="4" w:space="1" w:color="auto"/>
          <w:left w:val="single" w:sz="4" w:space="4" w:color="auto"/>
          <w:bottom w:val="single" w:sz="4" w:space="1" w:color="auto"/>
          <w:right w:val="single" w:sz="4" w:space="4" w:color="auto"/>
        </w:pBdr>
        <w:rPr>
          <w:color w:val="0070C0"/>
        </w:rPr>
      </w:pPr>
      <w:r w:rsidRPr="002D798F">
        <w:rPr>
          <w:color w:val="0070C0"/>
        </w:rPr>
        <w:t>2 FFS: the definition of the measurement of excess packet delay for NR is:</w:t>
      </w:r>
    </w:p>
    <w:p w14:paraId="7681BD29" w14:textId="77777777" w:rsidR="002D798F" w:rsidRPr="002D798F" w:rsidRDefault="002D798F" w:rsidP="002D798F">
      <w:pPr>
        <w:pStyle w:val="Doc-text2"/>
        <w:pBdr>
          <w:top w:val="single" w:sz="4" w:space="1" w:color="auto"/>
          <w:left w:val="single" w:sz="4" w:space="4" w:color="auto"/>
          <w:bottom w:val="single" w:sz="4" w:space="1" w:color="auto"/>
          <w:right w:val="single" w:sz="4" w:space="4" w:color="auto"/>
        </w:pBdr>
        <w:rPr>
          <w:color w:val="0070C0"/>
        </w:rPr>
      </w:pPr>
      <w:r w:rsidRPr="002D798F">
        <w:rPr>
          <w:color w:val="0070C0"/>
        </w:rPr>
        <w:t>-</w:t>
      </w:r>
      <w:r w:rsidRPr="002D798F">
        <w:rPr>
          <w:color w:val="0070C0"/>
        </w:rPr>
        <w:tab/>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6A42CA59" w14:textId="77777777" w:rsidR="002D798F" w:rsidRPr="002D798F" w:rsidRDefault="002D798F" w:rsidP="002D798F">
      <w:pPr>
        <w:pStyle w:val="Doc-text2"/>
        <w:pBdr>
          <w:top w:val="single" w:sz="4" w:space="1" w:color="auto"/>
          <w:left w:val="single" w:sz="4" w:space="4" w:color="auto"/>
          <w:bottom w:val="single" w:sz="4" w:space="1" w:color="auto"/>
          <w:right w:val="single" w:sz="4" w:space="4" w:color="auto"/>
        </w:pBdr>
        <w:rPr>
          <w:color w:val="0070C0"/>
        </w:rPr>
      </w:pPr>
      <w:r w:rsidRPr="002D798F">
        <w:rPr>
          <w:color w:val="0070C0"/>
        </w:rPr>
        <w:t>3 The network can collect the measurement excess packet delay for NR from the UE.</w:t>
      </w:r>
    </w:p>
    <w:p w14:paraId="1F59AD4C" w14:textId="77777777" w:rsidR="002D798F" w:rsidRPr="002D798F" w:rsidRDefault="002D798F" w:rsidP="002D798F">
      <w:pPr>
        <w:pStyle w:val="Doc-text2"/>
        <w:pBdr>
          <w:top w:val="single" w:sz="4" w:space="1" w:color="auto"/>
          <w:left w:val="single" w:sz="4" w:space="4" w:color="auto"/>
          <w:bottom w:val="single" w:sz="4" w:space="1" w:color="auto"/>
          <w:right w:val="single" w:sz="4" w:space="4" w:color="auto"/>
        </w:pBdr>
        <w:rPr>
          <w:color w:val="0070C0"/>
        </w:rPr>
      </w:pPr>
      <w:r w:rsidRPr="002D798F">
        <w:rPr>
          <w:color w:val="0070C0"/>
        </w:rPr>
        <w:t>4 LTE excess packet delay reporting can be used as a baseline, and details can be further discussed.</w:t>
      </w:r>
    </w:p>
    <w:p w14:paraId="4E5A04D7" w14:textId="77777777" w:rsidR="002D798F" w:rsidRDefault="002D798F" w:rsidP="002D798F">
      <w:pPr>
        <w:pStyle w:val="Doc-text2"/>
        <w:ind w:left="0" w:firstLine="0"/>
      </w:pPr>
    </w:p>
    <w:p w14:paraId="0766F8A2" w14:textId="77777777" w:rsidR="002D798F" w:rsidRPr="002D798F" w:rsidRDefault="002D798F" w:rsidP="002D798F">
      <w:pPr>
        <w:rPr>
          <w:b/>
          <w:u w:val="single"/>
          <w:lang w:eastAsia="zh-CN"/>
        </w:rPr>
      </w:pPr>
      <w:r w:rsidRPr="002D798F">
        <w:rPr>
          <w:rFonts w:hint="eastAsia"/>
          <w:b/>
          <w:u w:val="single"/>
          <w:lang w:eastAsia="zh-CN"/>
        </w:rPr>
        <w:t>From RAN2#</w:t>
      </w:r>
      <w:r w:rsidRPr="002D798F">
        <w:rPr>
          <w:b/>
          <w:u w:val="single"/>
          <w:lang w:eastAsia="zh-CN"/>
        </w:rPr>
        <w:t>116-e meeting minutes:</w:t>
      </w:r>
    </w:p>
    <w:p w14:paraId="73508AE4" w14:textId="77777777" w:rsidR="00550797" w:rsidRPr="00CC1571" w:rsidRDefault="00550797" w:rsidP="00550797">
      <w:pPr>
        <w:pStyle w:val="Doc-text2"/>
        <w:numPr>
          <w:ilvl w:val="0"/>
          <w:numId w:val="41"/>
        </w:numPr>
        <w:tabs>
          <w:tab w:val="clear" w:pos="1619"/>
          <w:tab w:val="left" w:pos="1622"/>
        </w:tabs>
        <w:rPr>
          <w:b/>
          <w:color w:val="0070C0"/>
        </w:rPr>
      </w:pPr>
      <w:r w:rsidRPr="00CC1571">
        <w:rPr>
          <w:b/>
          <w:color w:val="0070C0"/>
        </w:rPr>
        <w:t>[Post116-e][879][SON/MDT]  Running R17 38.314 (CMCC)</w:t>
      </w:r>
    </w:p>
    <w:p w14:paraId="73ED46E2" w14:textId="5DC18426" w:rsidR="00550797" w:rsidRPr="00CC1571" w:rsidRDefault="00550797" w:rsidP="00550797">
      <w:pPr>
        <w:pStyle w:val="Doc-text2"/>
        <w:ind w:left="1619" w:firstLine="0"/>
        <w:rPr>
          <w:color w:val="0070C0"/>
        </w:rPr>
      </w:pPr>
      <w:r w:rsidRPr="00CC1571">
        <w:rPr>
          <w:color w:val="0070C0"/>
        </w:rPr>
        <w:t xml:space="preserve">Scope: building the whole running CR, including the agreed changes and </w:t>
      </w:r>
      <w:r w:rsidR="00CA3728" w:rsidRPr="00CC1571">
        <w:rPr>
          <w:color w:val="0070C0"/>
        </w:rPr>
        <w:t>agreements</w:t>
      </w:r>
      <w:r w:rsidRPr="00CC1571">
        <w:rPr>
          <w:color w:val="0070C0"/>
        </w:rPr>
        <w:t xml:space="preserve"> from this meeting.</w:t>
      </w:r>
    </w:p>
    <w:p w14:paraId="70C54841" w14:textId="77777777" w:rsidR="00550797" w:rsidRPr="00CC1571" w:rsidRDefault="00550797" w:rsidP="00550797">
      <w:pPr>
        <w:pStyle w:val="Doc-text2"/>
        <w:ind w:left="1619" w:firstLine="0"/>
        <w:rPr>
          <w:color w:val="0070C0"/>
        </w:rPr>
      </w:pPr>
      <w:r w:rsidRPr="00CC1571">
        <w:rPr>
          <w:color w:val="0070C0"/>
        </w:rPr>
        <w:t>Including the definition of the measurement of excess packet delay for NR</w:t>
      </w:r>
    </w:p>
    <w:p w14:paraId="5B71E511" w14:textId="77777777" w:rsidR="00550797" w:rsidRPr="00CC1571" w:rsidRDefault="00550797" w:rsidP="00550797">
      <w:pPr>
        <w:pStyle w:val="Doc-text2"/>
        <w:rPr>
          <w:color w:val="0070C0"/>
        </w:rPr>
      </w:pPr>
      <w:r w:rsidRPr="00CC1571">
        <w:rPr>
          <w:color w:val="0070C0"/>
        </w:rPr>
        <w:lastRenderedPageBreak/>
        <w:tab/>
        <w:t>Intended outcome: running CR</w:t>
      </w:r>
    </w:p>
    <w:p w14:paraId="3B6D95F7" w14:textId="77777777" w:rsidR="00550797" w:rsidRPr="00CC1571" w:rsidRDefault="00550797" w:rsidP="00550797">
      <w:pPr>
        <w:pStyle w:val="Doc-text2"/>
        <w:rPr>
          <w:color w:val="0070C0"/>
        </w:rPr>
      </w:pPr>
      <w:r w:rsidRPr="00CC1571">
        <w:rPr>
          <w:color w:val="0070C0"/>
        </w:rPr>
        <w:tab/>
        <w:t>Deadline: long</w:t>
      </w:r>
    </w:p>
    <w:p w14:paraId="430DE715" w14:textId="77777777" w:rsidR="002D798F" w:rsidRPr="00CC1571" w:rsidRDefault="002D798F" w:rsidP="002D798F">
      <w:pPr>
        <w:pStyle w:val="Doc-text2"/>
        <w:ind w:left="0" w:firstLine="0"/>
        <w:rPr>
          <w:color w:val="0070C0"/>
        </w:rPr>
      </w:pPr>
    </w:p>
    <w:p w14:paraId="369C0B13" w14:textId="18640BA3" w:rsidR="002D798F" w:rsidRPr="00CC1571" w:rsidRDefault="008036A1" w:rsidP="00CC1571">
      <w:pPr>
        <w:pStyle w:val="Doc-text2"/>
        <w:ind w:left="0" w:firstLine="0"/>
        <w:rPr>
          <w:color w:val="0070C0"/>
        </w:rPr>
      </w:pPr>
      <w:r w:rsidRPr="00CC1571">
        <w:rPr>
          <w:rFonts w:eastAsia="宋体"/>
          <w:color w:val="0070C0"/>
          <w:lang w:eastAsia="zh-CN"/>
        </w:rPr>
        <w:t>The outcome of the above email discussion are the report and the draft CR. In section 5, the changes of D1 delay ratio measurement are listed</w:t>
      </w:r>
      <w:r w:rsidR="00E4602C">
        <w:rPr>
          <w:rFonts w:eastAsia="宋体"/>
          <w:color w:val="0070C0"/>
          <w:lang w:eastAsia="zh-CN"/>
        </w:rPr>
        <w:t>. The detailed changes can be found in section 5.1</w:t>
      </w:r>
      <w:r w:rsidRPr="00CC1571">
        <w:rPr>
          <w:rFonts w:eastAsia="宋体"/>
          <w:color w:val="0070C0"/>
          <w:lang w:eastAsia="zh-CN"/>
        </w:rPr>
        <w:t>.</w:t>
      </w:r>
    </w:p>
    <w:p w14:paraId="064C189F" w14:textId="77777777" w:rsidR="00AE78BF" w:rsidRDefault="00AE78BF" w:rsidP="00A47A3B"/>
    <w:p w14:paraId="520D766F" w14:textId="4EB5E9E9" w:rsidR="00155777" w:rsidRDefault="00155777" w:rsidP="00155777">
      <w:pPr>
        <w:pStyle w:val="2"/>
      </w:pPr>
      <w:r>
        <w:t>2.</w:t>
      </w:r>
      <w:r w:rsidR="001C1ED8">
        <w:t>2</w:t>
      </w:r>
      <w:r>
        <w:tab/>
      </w:r>
      <w:r w:rsidR="001C1ED8">
        <w:t>TS 38.331 impacts</w:t>
      </w:r>
    </w:p>
    <w:p w14:paraId="705DB75F" w14:textId="44884F70" w:rsidR="0074540E" w:rsidRDefault="009452BA" w:rsidP="00A47A3B">
      <w:pPr>
        <w:rPr>
          <w:lang w:eastAsia="zh-CN"/>
        </w:rPr>
      </w:pPr>
      <w:r>
        <w:rPr>
          <w:rFonts w:hint="eastAsia"/>
          <w:lang w:eastAsia="zh-CN"/>
        </w:rPr>
        <w:t>C</w:t>
      </w:r>
      <w:r>
        <w:rPr>
          <w:lang w:eastAsia="zh-CN"/>
        </w:rPr>
        <w:t>ompared to LTE defined delay ratio measurements, we think there may be some differences. The reasons are as below:</w:t>
      </w:r>
    </w:p>
    <w:p w14:paraId="3C5C50F5" w14:textId="78BAAE95" w:rsidR="009452BA" w:rsidRDefault="009452BA" w:rsidP="009452BA">
      <w:pPr>
        <w:pStyle w:val="a9"/>
        <w:numPr>
          <w:ilvl w:val="0"/>
          <w:numId w:val="42"/>
        </w:numPr>
        <w:rPr>
          <w:lang w:eastAsia="zh-CN"/>
        </w:rPr>
      </w:pPr>
      <w:r>
        <w:rPr>
          <w:lang w:eastAsia="zh-CN"/>
        </w:rPr>
        <w:t>T</w:t>
      </w:r>
      <w:r>
        <w:rPr>
          <w:rFonts w:hint="eastAsia"/>
          <w:lang w:eastAsia="zh-CN"/>
        </w:rPr>
        <w:t xml:space="preserve">he </w:t>
      </w:r>
      <w:r>
        <w:rPr>
          <w:lang w:eastAsia="zh-CN"/>
        </w:rPr>
        <w:t>definition is different and it has been reflected in the running TS 38.314 CR</w:t>
      </w:r>
    </w:p>
    <w:p w14:paraId="2CC87BF2" w14:textId="2DA5B80A" w:rsidR="009452BA" w:rsidRDefault="009452BA" w:rsidP="009452BA">
      <w:pPr>
        <w:pStyle w:val="a9"/>
        <w:numPr>
          <w:ilvl w:val="0"/>
          <w:numId w:val="42"/>
        </w:numPr>
        <w:rPr>
          <w:lang w:eastAsia="zh-CN"/>
        </w:rPr>
      </w:pPr>
      <w:r>
        <w:rPr>
          <w:lang w:eastAsia="zh-CN"/>
        </w:rPr>
        <w:t>The</w:t>
      </w:r>
      <w:r w:rsidR="001F7931">
        <w:rPr>
          <w:lang w:eastAsia="zh-CN"/>
        </w:rPr>
        <w:t xml:space="preserve"> reporting</w:t>
      </w:r>
      <w:r>
        <w:rPr>
          <w:lang w:eastAsia="zh-CN"/>
        </w:rPr>
        <w:t xml:space="preserve"> </w:t>
      </w:r>
      <w:r w:rsidR="00CA3728">
        <w:rPr>
          <w:lang w:eastAsia="zh-CN"/>
        </w:rPr>
        <w:t>granularity</w:t>
      </w:r>
      <w:r>
        <w:rPr>
          <w:lang w:eastAsia="zh-CN"/>
        </w:rPr>
        <w:t xml:space="preserve"> is different, e.g. in LTE, the delay ratio meas</w:t>
      </w:r>
      <w:r w:rsidR="001F7931">
        <w:rPr>
          <w:lang w:eastAsia="zh-CN"/>
        </w:rPr>
        <w:t>urements are per QCI, and in NR, it is per DRB</w:t>
      </w:r>
    </w:p>
    <w:p w14:paraId="1FB80FE9" w14:textId="5A24B629" w:rsidR="00A3463C" w:rsidRDefault="001F7931" w:rsidP="009452BA">
      <w:pPr>
        <w:pStyle w:val="a9"/>
        <w:numPr>
          <w:ilvl w:val="0"/>
          <w:numId w:val="42"/>
        </w:numPr>
        <w:rPr>
          <w:lang w:eastAsia="zh-CN"/>
        </w:rPr>
      </w:pPr>
      <w:r>
        <w:rPr>
          <w:lang w:eastAsia="zh-CN"/>
        </w:rPr>
        <w:t>The time granularity is different, and it is more about use cases and requirements. In NR, the E2E delay would be small than LTE, so the time threshold and values should be smaller. In addition, for 2B use cases, the E2E delay requirements are about 0.1ms or even smaller. So LTE defined thresholds and values should be reviewed</w:t>
      </w:r>
    </w:p>
    <w:p w14:paraId="53094607" w14:textId="77777777" w:rsidR="00E4602C" w:rsidRDefault="00E4602C" w:rsidP="00A47A3B">
      <w:pPr>
        <w:rPr>
          <w:lang w:eastAsia="zh-CN"/>
        </w:rPr>
      </w:pPr>
    </w:p>
    <w:p w14:paraId="7874E393" w14:textId="29A6B71E" w:rsidR="00537E6D" w:rsidRDefault="00537E6D" w:rsidP="00A47A3B">
      <w:pPr>
        <w:rPr>
          <w:lang w:eastAsia="zh-CN"/>
        </w:rPr>
      </w:pPr>
      <w:r>
        <w:rPr>
          <w:rFonts w:hint="eastAsia"/>
          <w:lang w:eastAsia="zh-CN"/>
        </w:rPr>
        <w:t>I</w:t>
      </w:r>
      <w:r>
        <w:rPr>
          <w:lang w:eastAsia="zh-CN"/>
        </w:rPr>
        <w:t>n section 5.2, 5.3, and 5.4, we list the current Excess Delay Ratio definitions in LTE specifications</w:t>
      </w:r>
      <w:r w:rsidR="00631026">
        <w:rPr>
          <w:lang w:eastAsia="zh-CN"/>
        </w:rPr>
        <w:t>, i.e. TS 36.314, TS 36.331 and TS 37.320. As below, we focus on TS 38.331 impacts.</w:t>
      </w:r>
    </w:p>
    <w:p w14:paraId="374B7637" w14:textId="0D98264B" w:rsidR="00537E6D" w:rsidRPr="000149DE" w:rsidRDefault="000149DE" w:rsidP="00A47A3B">
      <w:pPr>
        <w:rPr>
          <w:u w:val="single"/>
          <w:lang w:eastAsia="zh-CN"/>
        </w:rPr>
      </w:pPr>
      <w:r w:rsidRPr="000149DE">
        <w:rPr>
          <w:rFonts w:hint="eastAsia"/>
          <w:u w:val="single"/>
          <w:lang w:eastAsia="zh-CN"/>
        </w:rPr>
        <w:t>(</w:t>
      </w:r>
      <w:r w:rsidRPr="000149DE">
        <w:rPr>
          <w:u w:val="single"/>
          <w:lang w:eastAsia="zh-CN"/>
        </w:rPr>
        <w:t>1) delay reporting</w:t>
      </w:r>
    </w:p>
    <w:p w14:paraId="1F75FF02" w14:textId="52A64DCE" w:rsidR="00E4602C" w:rsidRDefault="00DF7703" w:rsidP="00A47A3B">
      <w:pPr>
        <w:rPr>
          <w:lang w:eastAsia="zh-CN"/>
        </w:rPr>
      </w:pPr>
      <w:r>
        <w:rPr>
          <w:lang w:eastAsia="zh-CN"/>
        </w:rPr>
        <w:t>For D1 delay ratio measurement, the CR [2] has defined per DRB measurements, so the delay measurements should include:</w:t>
      </w:r>
    </w:p>
    <w:p w14:paraId="5103C8FA" w14:textId="7EFEA2BA" w:rsidR="00DF7703" w:rsidRDefault="00DF7703" w:rsidP="00DF7703">
      <w:pPr>
        <w:pStyle w:val="a9"/>
        <w:numPr>
          <w:ilvl w:val="0"/>
          <w:numId w:val="42"/>
        </w:numPr>
        <w:rPr>
          <w:lang w:eastAsia="zh-CN"/>
        </w:rPr>
      </w:pPr>
      <w:r>
        <w:rPr>
          <w:rFonts w:hint="eastAsia"/>
          <w:lang w:eastAsia="zh-CN"/>
        </w:rPr>
        <w:t>D</w:t>
      </w:r>
      <w:r>
        <w:rPr>
          <w:lang w:eastAsia="zh-CN"/>
        </w:rPr>
        <w:t>RB id</w:t>
      </w:r>
    </w:p>
    <w:p w14:paraId="09B5B07C" w14:textId="1DCCBDA0" w:rsidR="00DF7703" w:rsidRDefault="00DF7703" w:rsidP="00DF7703">
      <w:pPr>
        <w:pStyle w:val="a9"/>
        <w:numPr>
          <w:ilvl w:val="0"/>
          <w:numId w:val="42"/>
        </w:numPr>
        <w:rPr>
          <w:lang w:eastAsia="zh-CN"/>
        </w:rPr>
      </w:pPr>
      <w:r>
        <w:rPr>
          <w:lang w:eastAsia="zh-CN"/>
        </w:rPr>
        <w:t>Delay measurement in terms of excessDelay info</w:t>
      </w:r>
    </w:p>
    <w:p w14:paraId="7F3BFBED" w14:textId="77777777" w:rsidR="00DF7703" w:rsidRDefault="00DF7703" w:rsidP="00A47A3B">
      <w:pPr>
        <w:rPr>
          <w:lang w:eastAsia="zh-CN"/>
        </w:rPr>
      </w:pPr>
    </w:p>
    <w:p w14:paraId="4CE55310" w14:textId="52298A16" w:rsidR="00DF7703" w:rsidRDefault="00DF7703" w:rsidP="00A47A3B">
      <w:pPr>
        <w:rPr>
          <w:lang w:eastAsia="zh-CN"/>
        </w:rPr>
      </w:pPr>
      <w:r>
        <w:rPr>
          <w:lang w:eastAsia="zh-CN"/>
        </w:rPr>
        <w:t xml:space="preserve">The measurements can be included in the IE </w:t>
      </w:r>
      <w:r w:rsidRPr="00D96C74">
        <w:rPr>
          <w:i/>
        </w:rPr>
        <w:t>MeasResults</w:t>
      </w:r>
      <w:r>
        <w:rPr>
          <w:rFonts w:hint="eastAsia"/>
          <w:lang w:eastAsia="zh-CN"/>
        </w:rPr>
        <w:t xml:space="preserve"> </w:t>
      </w:r>
      <w:r>
        <w:rPr>
          <w:lang w:eastAsia="zh-CN"/>
        </w:rPr>
        <w:t>as LTE.</w:t>
      </w:r>
    </w:p>
    <w:p w14:paraId="7CC3DD34" w14:textId="0686D765" w:rsidR="00DF7703" w:rsidRPr="00DF7703" w:rsidRDefault="00DF7703" w:rsidP="00A47A3B">
      <w:pPr>
        <w:rPr>
          <w:b/>
          <w:lang w:eastAsia="zh-CN"/>
        </w:rPr>
      </w:pPr>
      <w:r w:rsidRPr="00DF7703">
        <w:rPr>
          <w:rFonts w:hint="eastAsia"/>
          <w:b/>
          <w:lang w:eastAsia="zh-CN"/>
        </w:rPr>
        <w:t>P</w:t>
      </w:r>
      <w:r w:rsidRPr="00DF7703">
        <w:rPr>
          <w:b/>
          <w:lang w:eastAsia="zh-CN"/>
        </w:rPr>
        <w:t xml:space="preserve">roposal 1: </w:t>
      </w:r>
      <w:r>
        <w:rPr>
          <w:b/>
          <w:lang w:eastAsia="zh-CN"/>
        </w:rPr>
        <w:t xml:space="preserve">D1 delay ratio measurement </w:t>
      </w:r>
      <w:r w:rsidR="00CA3728">
        <w:rPr>
          <w:b/>
          <w:lang w:eastAsia="zh-CN"/>
        </w:rPr>
        <w:t>results</w:t>
      </w:r>
      <w:r>
        <w:rPr>
          <w:b/>
          <w:lang w:eastAsia="zh-CN"/>
        </w:rPr>
        <w:t xml:space="preserve"> should include DRB id and excessDelay info, and they can be included in the </w:t>
      </w:r>
      <w:r w:rsidRPr="00DF7703">
        <w:rPr>
          <w:b/>
          <w:lang w:eastAsia="zh-CN"/>
        </w:rPr>
        <w:t xml:space="preserve">IE </w:t>
      </w:r>
      <w:r w:rsidRPr="00DF7703">
        <w:rPr>
          <w:b/>
          <w:i/>
        </w:rPr>
        <w:t>MeasResults</w:t>
      </w:r>
      <w:r>
        <w:rPr>
          <w:b/>
          <w:lang w:eastAsia="zh-CN"/>
        </w:rPr>
        <w:t>.</w:t>
      </w:r>
    </w:p>
    <w:p w14:paraId="52936CDB" w14:textId="77777777" w:rsidR="00DF7703" w:rsidRDefault="00DF7703" w:rsidP="00A47A3B">
      <w:pPr>
        <w:rPr>
          <w:lang w:eastAsia="zh-CN"/>
        </w:rPr>
      </w:pPr>
    </w:p>
    <w:p w14:paraId="105E2A99" w14:textId="458A6DD3" w:rsidR="000149DE" w:rsidRPr="000149DE" w:rsidRDefault="000149DE" w:rsidP="000149DE">
      <w:pPr>
        <w:rPr>
          <w:u w:val="single"/>
          <w:lang w:eastAsia="zh-CN"/>
        </w:rPr>
      </w:pPr>
      <w:r w:rsidRPr="000149DE">
        <w:rPr>
          <w:rFonts w:hint="eastAsia"/>
          <w:u w:val="single"/>
          <w:lang w:eastAsia="zh-CN"/>
        </w:rPr>
        <w:t>(</w:t>
      </w:r>
      <w:r w:rsidR="0007033D">
        <w:rPr>
          <w:u w:val="single"/>
          <w:lang w:eastAsia="zh-CN"/>
        </w:rPr>
        <w:t>2) delay configuration</w:t>
      </w:r>
    </w:p>
    <w:p w14:paraId="61302DE9" w14:textId="0731D61C" w:rsidR="000149DE" w:rsidRDefault="00C662CC" w:rsidP="00A47A3B">
      <w:pPr>
        <w:rPr>
          <w:lang w:eastAsia="zh-CN"/>
        </w:rPr>
      </w:pPr>
      <w:r>
        <w:rPr>
          <w:rFonts w:hint="eastAsia"/>
          <w:lang w:eastAsia="zh-CN"/>
        </w:rPr>
        <w:t>F</w:t>
      </w:r>
      <w:r>
        <w:rPr>
          <w:lang w:eastAsia="zh-CN"/>
        </w:rPr>
        <w:t>or D1 delay ratio measurement configuration, it is proposed to have per DRB configuration and it is related to the measurement reporting. And it should also be related to periodical reporting type.</w:t>
      </w:r>
    </w:p>
    <w:p w14:paraId="27C244D8" w14:textId="24E511E1" w:rsidR="0090640C" w:rsidRDefault="00C42E67" w:rsidP="00A47A3B">
      <w:pPr>
        <w:rPr>
          <w:lang w:eastAsia="zh-CN"/>
        </w:rPr>
      </w:pPr>
      <w:r>
        <w:rPr>
          <w:rFonts w:hint="eastAsia"/>
          <w:lang w:eastAsia="zh-CN"/>
        </w:rPr>
        <w:t>F</w:t>
      </w:r>
      <w:r>
        <w:rPr>
          <w:lang w:eastAsia="zh-CN"/>
        </w:rPr>
        <w:t xml:space="preserve">or delayThreshold, the delayThreshold-r13 </w:t>
      </w:r>
      <w:r w:rsidR="00CA3728">
        <w:rPr>
          <w:lang w:eastAsia="zh-CN"/>
        </w:rPr>
        <w:t>defines</w:t>
      </w:r>
      <w:r>
        <w:rPr>
          <w:lang w:eastAsia="zh-CN"/>
        </w:rPr>
        <w:t xml:space="preserve"> some values, e.g. ms30, ms40, …, ms500. </w:t>
      </w:r>
      <w:r w:rsidR="00C6639C">
        <w:rPr>
          <w:lang w:eastAsia="zh-CN"/>
        </w:rPr>
        <w:t>For NR, the threshold values should be reviewed and our views are as below:</w:t>
      </w:r>
    </w:p>
    <w:p w14:paraId="7031AA2C" w14:textId="08D231C9" w:rsidR="00C6639C" w:rsidRDefault="00C6639C" w:rsidP="00A47A3B">
      <w:pPr>
        <w:rPr>
          <w:lang w:eastAsia="zh-CN"/>
        </w:rPr>
      </w:pPr>
      <w:r>
        <w:rPr>
          <w:lang w:eastAsia="zh-CN"/>
        </w:rPr>
        <w:t>We think there are toB and toC cases. For toB case, the D1 value is expected to be very small as it is mainly for industry purposes, so the following values are suggested:</w:t>
      </w:r>
    </w:p>
    <w:p w14:paraId="0C2F3C10" w14:textId="4A7DF10B" w:rsidR="00C6639C" w:rsidRDefault="00C6639C" w:rsidP="00C6639C">
      <w:pPr>
        <w:pStyle w:val="a9"/>
        <w:numPr>
          <w:ilvl w:val="0"/>
          <w:numId w:val="42"/>
        </w:numPr>
        <w:rPr>
          <w:lang w:eastAsia="zh-CN"/>
        </w:rPr>
      </w:pPr>
      <w:r>
        <w:rPr>
          <w:rFonts w:hint="eastAsia"/>
          <w:lang w:eastAsia="zh-CN"/>
        </w:rPr>
        <w:t>2</w:t>
      </w:r>
      <w:r>
        <w:rPr>
          <w:lang w:eastAsia="zh-CN"/>
        </w:rPr>
        <w:t>50us, 0.5ms, 1ms, 2ms, 4ms, 10ms, 20ms</w:t>
      </w:r>
    </w:p>
    <w:p w14:paraId="632B9A6F" w14:textId="5A8BB6DB" w:rsidR="00494D1A" w:rsidRDefault="00C6639C" w:rsidP="00BF53F7">
      <w:pPr>
        <w:rPr>
          <w:lang w:eastAsia="zh-CN"/>
        </w:rPr>
      </w:pPr>
      <w:r>
        <w:rPr>
          <w:rFonts w:hint="eastAsia"/>
          <w:lang w:eastAsia="zh-CN"/>
        </w:rPr>
        <w:t>F</w:t>
      </w:r>
      <w:r>
        <w:rPr>
          <w:lang w:eastAsia="zh-CN"/>
        </w:rPr>
        <w:t>or toC case, the threshold values are pending for 5G capability and application scenarios. For example, for AR/VR, the E2E delay is around 20ms to 50ms, for live service, the E2E delay is around 50ms to 100ms</w:t>
      </w:r>
      <w:r w:rsidR="00BF53F7">
        <w:rPr>
          <w:lang w:eastAsia="zh-CN"/>
        </w:rPr>
        <w:t>. For other services, the E2E delay may be larger.</w:t>
      </w:r>
    </w:p>
    <w:p w14:paraId="351AE810" w14:textId="4B7F3C93" w:rsidR="00240D48" w:rsidRDefault="00240D48" w:rsidP="00BF53F7">
      <w:pPr>
        <w:rPr>
          <w:lang w:eastAsia="zh-CN"/>
        </w:rPr>
      </w:pPr>
      <w:r>
        <w:rPr>
          <w:lang w:eastAsia="zh-CN"/>
        </w:rPr>
        <w:t xml:space="preserve">In general, we think the </w:t>
      </w:r>
      <w:r w:rsidR="00B53A19">
        <w:rPr>
          <w:lang w:eastAsia="zh-CN"/>
        </w:rPr>
        <w:t>following</w:t>
      </w:r>
      <w:r>
        <w:rPr>
          <w:lang w:eastAsia="zh-CN"/>
        </w:rPr>
        <w:t xml:space="preserve"> values can be considered:</w:t>
      </w:r>
    </w:p>
    <w:p w14:paraId="58CB1A35" w14:textId="79B5D26B" w:rsidR="00240D48" w:rsidRDefault="00240D48" w:rsidP="00BF53F7">
      <w:pPr>
        <w:rPr>
          <w:lang w:eastAsia="zh-CN"/>
        </w:rPr>
      </w:pPr>
      <w:r>
        <w:rPr>
          <w:rFonts w:hint="eastAsia"/>
          <w:lang w:eastAsia="zh-CN"/>
        </w:rPr>
        <w:t>2</w:t>
      </w:r>
      <w:r>
        <w:rPr>
          <w:lang w:eastAsia="zh-CN"/>
        </w:rPr>
        <w:t>50us, 0.5ms, 1ms, 2ms, 4ms, 10ms, 20ms, 50ms, 100ms</w:t>
      </w:r>
      <w:r w:rsidR="00905F41">
        <w:rPr>
          <w:lang w:eastAsia="zh-CN"/>
        </w:rPr>
        <w:t>, 500ms</w:t>
      </w:r>
      <w:r w:rsidR="008C4D1D">
        <w:rPr>
          <w:lang w:eastAsia="zh-CN"/>
        </w:rPr>
        <w:t xml:space="preserve"> (10 values)</w:t>
      </w:r>
    </w:p>
    <w:p w14:paraId="0B4D4107" w14:textId="77777777" w:rsidR="0090640C" w:rsidRDefault="0090640C" w:rsidP="00A47A3B">
      <w:pPr>
        <w:rPr>
          <w:lang w:eastAsia="zh-CN"/>
        </w:rPr>
      </w:pPr>
    </w:p>
    <w:p w14:paraId="625B23F3" w14:textId="06F88FA4" w:rsidR="0090640C" w:rsidRDefault="0090640C" w:rsidP="0090640C">
      <w:pPr>
        <w:rPr>
          <w:lang w:eastAsia="zh-CN"/>
        </w:rPr>
      </w:pPr>
      <w:r>
        <w:rPr>
          <w:lang w:eastAsia="zh-CN"/>
        </w:rPr>
        <w:t xml:space="preserve">The measurement configuration can be included in the IE </w:t>
      </w:r>
      <w:r w:rsidRPr="00D96C74">
        <w:rPr>
          <w:rFonts w:eastAsia="MS Mincho"/>
          <w:i/>
        </w:rPr>
        <w:t>ReportConfigNR</w:t>
      </w:r>
      <w:r>
        <w:rPr>
          <w:rFonts w:hint="eastAsia"/>
          <w:lang w:eastAsia="zh-CN"/>
        </w:rPr>
        <w:t xml:space="preserve"> </w:t>
      </w:r>
      <w:r>
        <w:rPr>
          <w:lang w:eastAsia="zh-CN"/>
        </w:rPr>
        <w:t>as LTE.</w:t>
      </w:r>
    </w:p>
    <w:p w14:paraId="71AB7804" w14:textId="536D56AA" w:rsidR="00494D1A" w:rsidRPr="00DF7703" w:rsidRDefault="00494D1A" w:rsidP="00494D1A">
      <w:pPr>
        <w:rPr>
          <w:b/>
          <w:lang w:eastAsia="zh-CN"/>
        </w:rPr>
      </w:pPr>
      <w:r w:rsidRPr="00DF7703">
        <w:rPr>
          <w:rFonts w:hint="eastAsia"/>
          <w:b/>
          <w:lang w:eastAsia="zh-CN"/>
        </w:rPr>
        <w:lastRenderedPageBreak/>
        <w:t>P</w:t>
      </w:r>
      <w:r w:rsidRPr="00DF7703">
        <w:rPr>
          <w:b/>
          <w:lang w:eastAsia="zh-CN"/>
        </w:rPr>
        <w:t xml:space="preserve">roposal </w:t>
      </w:r>
      <w:r w:rsidR="00AD07C0">
        <w:rPr>
          <w:b/>
          <w:lang w:eastAsia="zh-CN"/>
        </w:rPr>
        <w:t>2</w:t>
      </w:r>
      <w:r w:rsidRPr="00DF7703">
        <w:rPr>
          <w:b/>
          <w:lang w:eastAsia="zh-CN"/>
        </w:rPr>
        <w:t xml:space="preserve">: </w:t>
      </w:r>
      <w:r>
        <w:rPr>
          <w:b/>
          <w:lang w:eastAsia="zh-CN"/>
        </w:rPr>
        <w:t xml:space="preserve">D1 delay ratio measurement configuration should include DRB id and delay threshold, and they can be included in the </w:t>
      </w:r>
      <w:r w:rsidRPr="00DF7703">
        <w:rPr>
          <w:b/>
          <w:lang w:eastAsia="zh-CN"/>
        </w:rPr>
        <w:t xml:space="preserve">IE </w:t>
      </w:r>
      <w:r w:rsidRPr="00494D1A">
        <w:rPr>
          <w:b/>
          <w:i/>
        </w:rPr>
        <w:t>ReportConfigNR</w:t>
      </w:r>
      <w:r>
        <w:rPr>
          <w:b/>
          <w:lang w:eastAsia="zh-CN"/>
        </w:rPr>
        <w:t>.</w:t>
      </w:r>
    </w:p>
    <w:p w14:paraId="6C7591BA" w14:textId="1056E824" w:rsidR="006677B9" w:rsidRDefault="006677B9" w:rsidP="006677B9">
      <w:pPr>
        <w:rPr>
          <w:b/>
          <w:lang w:eastAsia="zh-CN"/>
        </w:rPr>
      </w:pPr>
      <w:r w:rsidRPr="00DF7703">
        <w:rPr>
          <w:rFonts w:hint="eastAsia"/>
          <w:b/>
          <w:lang w:eastAsia="zh-CN"/>
        </w:rPr>
        <w:t>P</w:t>
      </w:r>
      <w:r w:rsidRPr="00DF7703">
        <w:rPr>
          <w:b/>
          <w:lang w:eastAsia="zh-CN"/>
        </w:rPr>
        <w:t xml:space="preserve">roposal </w:t>
      </w:r>
      <w:r>
        <w:rPr>
          <w:b/>
          <w:lang w:eastAsia="zh-CN"/>
        </w:rPr>
        <w:t>3</w:t>
      </w:r>
      <w:r w:rsidRPr="00DF7703">
        <w:rPr>
          <w:b/>
          <w:lang w:eastAsia="zh-CN"/>
        </w:rPr>
        <w:t xml:space="preserve">: </w:t>
      </w:r>
      <w:r>
        <w:rPr>
          <w:b/>
          <w:lang w:eastAsia="zh-CN"/>
        </w:rPr>
        <w:t xml:space="preserve">For D1 delay threshold values, the following values </w:t>
      </w:r>
      <w:r w:rsidR="00686863">
        <w:rPr>
          <w:b/>
          <w:lang w:eastAsia="zh-CN"/>
        </w:rPr>
        <w:t>can</w:t>
      </w:r>
      <w:r>
        <w:rPr>
          <w:b/>
          <w:lang w:eastAsia="zh-CN"/>
        </w:rPr>
        <w:t xml:space="preserve"> be included:</w:t>
      </w:r>
    </w:p>
    <w:p w14:paraId="4F274E5D" w14:textId="4CCB9068" w:rsidR="006677B9" w:rsidRPr="006A54B9" w:rsidRDefault="006677B9" w:rsidP="006677B9">
      <w:pPr>
        <w:rPr>
          <w:b/>
          <w:lang w:eastAsia="zh-CN"/>
        </w:rPr>
      </w:pPr>
      <w:r w:rsidRPr="006A54B9">
        <w:rPr>
          <w:rFonts w:hint="eastAsia"/>
          <w:b/>
          <w:lang w:eastAsia="zh-CN"/>
        </w:rPr>
        <w:t>2</w:t>
      </w:r>
      <w:r w:rsidRPr="006A54B9">
        <w:rPr>
          <w:b/>
          <w:lang w:eastAsia="zh-CN"/>
        </w:rPr>
        <w:t>50us, 0.5ms, 1ms, 2ms, 4ms, 10ms, 20ms, 50ms, 100ms, 500ms (10 values)</w:t>
      </w:r>
    </w:p>
    <w:p w14:paraId="4506177A" w14:textId="77777777" w:rsidR="008B48F2" w:rsidRPr="004F4EF9" w:rsidRDefault="008B48F2" w:rsidP="00A47A3B"/>
    <w:p w14:paraId="5FF2457F" w14:textId="64E0F41A" w:rsidR="00A209D6" w:rsidRPr="00184A25" w:rsidRDefault="000B6676" w:rsidP="00A209D6">
      <w:pPr>
        <w:pStyle w:val="1"/>
      </w:pPr>
      <w:r>
        <w:t>3</w:t>
      </w:r>
      <w:r w:rsidR="00A209D6" w:rsidRPr="00184A25">
        <w:tab/>
      </w:r>
      <w:r w:rsidR="003E2413" w:rsidRPr="00184A25">
        <w:t>Conclusions</w:t>
      </w:r>
    </w:p>
    <w:p w14:paraId="707576D4" w14:textId="1FC424E7" w:rsidR="008D76B4" w:rsidRPr="00097759" w:rsidRDefault="00097759" w:rsidP="00ED0E0C">
      <w:pPr>
        <w:rPr>
          <w:lang w:eastAsia="zh-CN"/>
        </w:rPr>
      </w:pPr>
      <w:r w:rsidRPr="00097759">
        <w:rPr>
          <w:rFonts w:hint="eastAsia"/>
          <w:lang w:eastAsia="zh-CN"/>
        </w:rPr>
        <w:t>I</w:t>
      </w:r>
      <w:r w:rsidRPr="00097759">
        <w:rPr>
          <w:lang w:eastAsia="zh-CN"/>
        </w:rPr>
        <w:t>n this paper</w:t>
      </w:r>
      <w:r>
        <w:rPr>
          <w:lang w:eastAsia="zh-CN"/>
        </w:rPr>
        <w:t xml:space="preserve">, we discuss the </w:t>
      </w:r>
      <w:r w:rsidR="00B53A19">
        <w:rPr>
          <w:lang w:eastAsia="zh-CN"/>
        </w:rPr>
        <w:t>potential</w:t>
      </w:r>
      <w:r>
        <w:rPr>
          <w:lang w:eastAsia="zh-CN"/>
        </w:rPr>
        <w:t xml:space="preserve"> 38.331 impacts due to D1 delay ratio measurements, and it is proposed:</w:t>
      </w:r>
    </w:p>
    <w:p w14:paraId="149F68F1" w14:textId="1F81875D" w:rsidR="00097759" w:rsidRPr="00DF7703" w:rsidRDefault="00097759" w:rsidP="00097759">
      <w:pPr>
        <w:rPr>
          <w:b/>
          <w:lang w:eastAsia="zh-CN"/>
        </w:rPr>
      </w:pPr>
      <w:r w:rsidRPr="00DF7703">
        <w:rPr>
          <w:rFonts w:hint="eastAsia"/>
          <w:b/>
          <w:lang w:eastAsia="zh-CN"/>
        </w:rPr>
        <w:t>P</w:t>
      </w:r>
      <w:r w:rsidRPr="00DF7703">
        <w:rPr>
          <w:b/>
          <w:lang w:eastAsia="zh-CN"/>
        </w:rPr>
        <w:t xml:space="preserve">roposal 1: </w:t>
      </w:r>
      <w:r>
        <w:rPr>
          <w:b/>
          <w:lang w:eastAsia="zh-CN"/>
        </w:rPr>
        <w:t xml:space="preserve">D1 delay ratio measurement </w:t>
      </w:r>
      <w:r w:rsidR="00B53A19">
        <w:rPr>
          <w:b/>
          <w:lang w:eastAsia="zh-CN"/>
        </w:rPr>
        <w:t>results</w:t>
      </w:r>
      <w:r>
        <w:rPr>
          <w:b/>
          <w:lang w:eastAsia="zh-CN"/>
        </w:rPr>
        <w:t xml:space="preserve"> should include DRB id and excessDelay info, and they can be included in the </w:t>
      </w:r>
      <w:r w:rsidRPr="00DF7703">
        <w:rPr>
          <w:b/>
          <w:lang w:eastAsia="zh-CN"/>
        </w:rPr>
        <w:t xml:space="preserve">IE </w:t>
      </w:r>
      <w:r w:rsidRPr="00DF7703">
        <w:rPr>
          <w:b/>
          <w:i/>
        </w:rPr>
        <w:t>MeasResults</w:t>
      </w:r>
      <w:r>
        <w:rPr>
          <w:b/>
          <w:lang w:eastAsia="zh-CN"/>
        </w:rPr>
        <w:t>.</w:t>
      </w:r>
    </w:p>
    <w:p w14:paraId="0FCB9FC3" w14:textId="77777777" w:rsidR="00097759" w:rsidRPr="00DF7703" w:rsidRDefault="00097759" w:rsidP="00097759">
      <w:pPr>
        <w:rPr>
          <w:b/>
          <w:lang w:eastAsia="zh-CN"/>
        </w:rPr>
      </w:pPr>
      <w:r w:rsidRPr="00DF7703">
        <w:rPr>
          <w:rFonts w:hint="eastAsia"/>
          <w:b/>
          <w:lang w:eastAsia="zh-CN"/>
        </w:rPr>
        <w:t>P</w:t>
      </w:r>
      <w:r w:rsidRPr="00DF7703">
        <w:rPr>
          <w:b/>
          <w:lang w:eastAsia="zh-CN"/>
        </w:rPr>
        <w:t xml:space="preserve">roposal </w:t>
      </w:r>
      <w:r>
        <w:rPr>
          <w:b/>
          <w:lang w:eastAsia="zh-CN"/>
        </w:rPr>
        <w:t>2</w:t>
      </w:r>
      <w:r w:rsidRPr="00DF7703">
        <w:rPr>
          <w:b/>
          <w:lang w:eastAsia="zh-CN"/>
        </w:rPr>
        <w:t xml:space="preserve">: </w:t>
      </w:r>
      <w:r>
        <w:rPr>
          <w:b/>
          <w:lang w:eastAsia="zh-CN"/>
        </w:rPr>
        <w:t xml:space="preserve">D1 delay ratio measurement configuration should include DRB id and delay threshold, and they can be included in the </w:t>
      </w:r>
      <w:r w:rsidRPr="00DF7703">
        <w:rPr>
          <w:b/>
          <w:lang w:eastAsia="zh-CN"/>
        </w:rPr>
        <w:t xml:space="preserve">IE </w:t>
      </w:r>
      <w:r w:rsidRPr="00494D1A">
        <w:rPr>
          <w:b/>
          <w:i/>
        </w:rPr>
        <w:t>ReportConfigNR</w:t>
      </w:r>
      <w:r>
        <w:rPr>
          <w:b/>
          <w:lang w:eastAsia="zh-CN"/>
        </w:rPr>
        <w:t>.</w:t>
      </w:r>
    </w:p>
    <w:p w14:paraId="11BCC5DF" w14:textId="6721C0E3" w:rsidR="00097759" w:rsidRDefault="00097759" w:rsidP="00097759">
      <w:pPr>
        <w:rPr>
          <w:b/>
          <w:lang w:eastAsia="zh-CN"/>
        </w:rPr>
      </w:pPr>
      <w:r w:rsidRPr="00DF7703">
        <w:rPr>
          <w:rFonts w:hint="eastAsia"/>
          <w:b/>
          <w:lang w:eastAsia="zh-CN"/>
        </w:rPr>
        <w:t>P</w:t>
      </w:r>
      <w:r w:rsidRPr="00DF7703">
        <w:rPr>
          <w:b/>
          <w:lang w:eastAsia="zh-CN"/>
        </w:rPr>
        <w:t xml:space="preserve">roposal </w:t>
      </w:r>
      <w:r>
        <w:rPr>
          <w:b/>
          <w:lang w:eastAsia="zh-CN"/>
        </w:rPr>
        <w:t>3</w:t>
      </w:r>
      <w:r w:rsidRPr="00DF7703">
        <w:rPr>
          <w:b/>
          <w:lang w:eastAsia="zh-CN"/>
        </w:rPr>
        <w:t xml:space="preserve">: </w:t>
      </w:r>
      <w:r>
        <w:rPr>
          <w:b/>
          <w:lang w:eastAsia="zh-CN"/>
        </w:rPr>
        <w:t xml:space="preserve">For D1 delay threshold values, the following values </w:t>
      </w:r>
      <w:r w:rsidR="00686863">
        <w:rPr>
          <w:b/>
          <w:lang w:eastAsia="zh-CN"/>
        </w:rPr>
        <w:t xml:space="preserve">can </w:t>
      </w:r>
      <w:bookmarkStart w:id="0" w:name="_GoBack"/>
      <w:bookmarkEnd w:id="0"/>
      <w:r>
        <w:rPr>
          <w:b/>
          <w:lang w:eastAsia="zh-CN"/>
        </w:rPr>
        <w:t>be included:</w:t>
      </w:r>
    </w:p>
    <w:p w14:paraId="152BF371" w14:textId="44513D37" w:rsidR="00097759" w:rsidRDefault="00097759" w:rsidP="008F6CD8">
      <w:pPr>
        <w:rPr>
          <w:b/>
          <w:lang w:eastAsia="zh-CN"/>
        </w:rPr>
      </w:pPr>
      <w:r w:rsidRPr="006A54B9">
        <w:rPr>
          <w:rFonts w:hint="eastAsia"/>
          <w:b/>
          <w:lang w:eastAsia="zh-CN"/>
        </w:rPr>
        <w:t>2</w:t>
      </w:r>
      <w:r w:rsidRPr="006A54B9">
        <w:rPr>
          <w:b/>
          <w:lang w:eastAsia="zh-CN"/>
        </w:rPr>
        <w:t>50us, 0.5ms, 1ms, 2ms, 4ms, 10ms, 20ms, 50ms, 100ms, 500ms (10 values)</w:t>
      </w:r>
    </w:p>
    <w:p w14:paraId="4FBD1426" w14:textId="042E72E0" w:rsidR="00F90476" w:rsidRPr="00D47281" w:rsidRDefault="00F90476" w:rsidP="004E5716"/>
    <w:p w14:paraId="432B0A82" w14:textId="3329DB55" w:rsidR="00A209D6" w:rsidRPr="00212C18" w:rsidRDefault="002F299D" w:rsidP="003E2413">
      <w:pPr>
        <w:pStyle w:val="1"/>
      </w:pPr>
      <w:r>
        <w:t>4</w:t>
      </w:r>
      <w:r>
        <w:tab/>
      </w:r>
      <w:r w:rsidR="00C373B5" w:rsidRPr="00212C18">
        <w:t>References</w:t>
      </w:r>
    </w:p>
    <w:p w14:paraId="79018D89" w14:textId="77777777" w:rsidR="00467E1D" w:rsidRDefault="002D798F" w:rsidP="00467E1D">
      <w:pPr>
        <w:rPr>
          <w:lang w:eastAsia="zh-CN"/>
        </w:rPr>
      </w:pPr>
      <w:r>
        <w:rPr>
          <w:rFonts w:hint="eastAsia"/>
          <w:lang w:eastAsia="zh-CN"/>
        </w:rPr>
        <w:t>[</w:t>
      </w:r>
      <w:r>
        <w:rPr>
          <w:lang w:eastAsia="zh-CN"/>
        </w:rPr>
        <w:t xml:space="preserve">1] </w:t>
      </w:r>
      <w:r w:rsidRPr="002D798F">
        <w:rPr>
          <w:lang w:eastAsia="zh-CN"/>
        </w:rPr>
        <w:t>Draft_R2-116e_Meeting_Report_v2</w:t>
      </w:r>
    </w:p>
    <w:p w14:paraId="6F223EF7" w14:textId="77DE8E21" w:rsidR="00467E1D" w:rsidRDefault="00467E1D" w:rsidP="00467E1D">
      <w:pPr>
        <w:rPr>
          <w:lang w:eastAsia="zh-CN"/>
        </w:rPr>
      </w:pPr>
      <w:r>
        <w:rPr>
          <w:lang w:eastAsia="zh-CN"/>
        </w:rPr>
        <w:t>[2] R2-2200053</w:t>
      </w:r>
      <w:r>
        <w:rPr>
          <w:lang w:eastAsia="zh-CN"/>
        </w:rPr>
        <w:tab/>
        <w:t>Running CR for TS 38.314</w:t>
      </w:r>
      <w:r>
        <w:rPr>
          <w:lang w:eastAsia="zh-CN"/>
        </w:rPr>
        <w:tab/>
        <w:t>CMCC</w:t>
      </w:r>
    </w:p>
    <w:p w14:paraId="3162EE27" w14:textId="1A4EC29B" w:rsidR="00CA2E88" w:rsidRDefault="00467E1D" w:rsidP="00467E1D">
      <w:pPr>
        <w:rPr>
          <w:lang w:eastAsia="zh-CN"/>
        </w:rPr>
      </w:pPr>
      <w:r>
        <w:rPr>
          <w:lang w:eastAsia="zh-CN"/>
        </w:rPr>
        <w:t>[3] R2-2200054</w:t>
      </w:r>
      <w:r>
        <w:rPr>
          <w:lang w:eastAsia="zh-CN"/>
        </w:rPr>
        <w:tab/>
        <w:t>Report of [Post116-e][879][SON/MDT] Running R17 38.314</w:t>
      </w:r>
      <w:r>
        <w:rPr>
          <w:lang w:eastAsia="zh-CN"/>
        </w:rPr>
        <w:tab/>
        <w:t>CMCC</w:t>
      </w:r>
    </w:p>
    <w:p w14:paraId="197B8857" w14:textId="77777777" w:rsidR="00CA2E88" w:rsidRPr="00D47281" w:rsidRDefault="00CA2E88" w:rsidP="00CA2E88"/>
    <w:p w14:paraId="332A3C16" w14:textId="13F8C103" w:rsidR="00CA2E88" w:rsidRPr="00212C18" w:rsidRDefault="00CA2E88" w:rsidP="00CA2E88">
      <w:pPr>
        <w:pStyle w:val="1"/>
      </w:pPr>
      <w:r>
        <w:t>5</w:t>
      </w:r>
      <w:r>
        <w:tab/>
        <w:t>Annex</w:t>
      </w:r>
    </w:p>
    <w:p w14:paraId="22C85A99" w14:textId="6FA748B2" w:rsidR="00B9444E" w:rsidRDefault="00E4602C" w:rsidP="00B9444E">
      <w:pPr>
        <w:pStyle w:val="2"/>
        <w:rPr>
          <w:bCs/>
        </w:rPr>
      </w:pPr>
      <w:r w:rsidRPr="00E4602C">
        <w:rPr>
          <w:bCs/>
        </w:rPr>
        <w:t>5.1</w:t>
      </w:r>
      <w:r w:rsidR="00B9444E" w:rsidRPr="00E4602C">
        <w:rPr>
          <w:bCs/>
        </w:rPr>
        <w:tab/>
        <w:t>D1 delay ratio measurement in TS 38.314</w:t>
      </w:r>
    </w:p>
    <w:p w14:paraId="7B486E2E" w14:textId="77777777" w:rsidR="00B9444E" w:rsidRDefault="00B9444E" w:rsidP="00B9444E">
      <w:pPr>
        <w:pStyle w:val="4"/>
      </w:pPr>
      <w:r>
        <w:t>4.2.1.1</w:t>
      </w:r>
      <w:r>
        <w:tab/>
      </w:r>
      <w:r>
        <w:rPr>
          <w:kern w:val="2"/>
        </w:rPr>
        <w:t>UL PDCP Packet Delay per QCI</w:t>
      </w:r>
    </w:p>
    <w:p w14:paraId="764FE098" w14:textId="4EAC1EE3" w:rsidR="00CA2E88" w:rsidRPr="004F74AC" w:rsidRDefault="00CA2E88" w:rsidP="00CA2E88">
      <w:pPr>
        <w:rPr>
          <w:b/>
          <w:u w:val="single"/>
          <w:lang w:eastAsia="zh-CN"/>
        </w:rPr>
      </w:pPr>
      <w:r w:rsidRPr="004F74AC">
        <w:rPr>
          <w:b/>
          <w:u w:val="single"/>
          <w:lang w:eastAsia="zh-CN"/>
        </w:rPr>
        <w:t>D1 delay ratio definition in TS 38.314 CR:</w:t>
      </w:r>
    </w:p>
    <w:p w14:paraId="2CDCBF18" w14:textId="77777777" w:rsidR="00C0433E" w:rsidRPr="00B02053" w:rsidRDefault="00C0433E" w:rsidP="00C043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534931573"/>
      <w:r w:rsidRPr="00B02053">
        <w:rPr>
          <w:rFonts w:ascii="Arial" w:eastAsia="Times New Roman" w:hAnsi="Arial"/>
          <w:sz w:val="24"/>
          <w:lang w:eastAsia="ja-JP"/>
        </w:rPr>
        <w:t>4.</w:t>
      </w:r>
      <w:r>
        <w:rPr>
          <w:rFonts w:ascii="Arial" w:eastAsia="Times New Roman" w:hAnsi="Arial"/>
          <w:sz w:val="24"/>
          <w:lang w:eastAsia="ja-JP"/>
        </w:rPr>
        <w:t>3</w:t>
      </w:r>
      <w:r w:rsidRPr="00B02053">
        <w:rPr>
          <w:rFonts w:ascii="Arial" w:eastAsia="Times New Roman" w:hAnsi="Arial"/>
          <w:sz w:val="24"/>
          <w:lang w:eastAsia="ja-JP"/>
        </w:rPr>
        <w:t>.1.</w:t>
      </w:r>
      <w:r>
        <w:rPr>
          <w:rFonts w:ascii="Arial" w:eastAsia="Times New Roman" w:hAnsi="Arial"/>
          <w:sz w:val="24"/>
          <w:lang w:eastAsia="ja-JP"/>
        </w:rPr>
        <w:t>e</w:t>
      </w:r>
      <w:r w:rsidRPr="00B02053">
        <w:rPr>
          <w:rFonts w:ascii="Arial" w:eastAsia="Times New Roman" w:hAnsi="Arial"/>
          <w:sz w:val="24"/>
          <w:lang w:eastAsia="ja-JP"/>
        </w:rPr>
        <w:tab/>
        <w:t xml:space="preserve">UL PDCP </w:t>
      </w:r>
      <w:r>
        <w:rPr>
          <w:rFonts w:ascii="Arial" w:eastAsia="Times New Roman" w:hAnsi="Arial"/>
          <w:sz w:val="24"/>
          <w:lang w:eastAsia="ja-JP"/>
        </w:rPr>
        <w:t xml:space="preserve">Excess </w:t>
      </w:r>
      <w:r w:rsidRPr="00B02053">
        <w:rPr>
          <w:rFonts w:ascii="Arial" w:eastAsia="Times New Roman" w:hAnsi="Arial"/>
          <w:sz w:val="24"/>
          <w:lang w:eastAsia="ja-JP"/>
        </w:rPr>
        <w:t xml:space="preserve">Packet Delay per </w:t>
      </w:r>
      <w:bookmarkEnd w:id="1"/>
      <w:r>
        <w:rPr>
          <w:rFonts w:ascii="Arial" w:eastAsia="Times New Roman" w:hAnsi="Arial"/>
          <w:sz w:val="24"/>
          <w:lang w:eastAsia="ja-JP"/>
        </w:rPr>
        <w:t xml:space="preserve">DRB </w:t>
      </w:r>
    </w:p>
    <w:p w14:paraId="2B9BCA78" w14:textId="77777777" w:rsidR="00C0433E" w:rsidRPr="00B02053" w:rsidRDefault="00C0433E" w:rsidP="00C0433E">
      <w:pPr>
        <w:rPr>
          <w:rFonts w:eastAsia="等线"/>
          <w:kern w:val="2"/>
          <w:lang w:eastAsia="zh-CN"/>
        </w:rPr>
      </w:pPr>
      <w:r w:rsidRPr="00B02053">
        <w:rPr>
          <w:rFonts w:eastAsia="等线"/>
          <w:kern w:val="2"/>
          <w:lang w:eastAsia="zh-CN"/>
        </w:rPr>
        <w:t>The objective of this measurement performed by UE is to measure Excess Packet Delay in Layer PDCP for QoS verification of MDT.</w:t>
      </w:r>
    </w:p>
    <w:p w14:paraId="12B333C4" w14:textId="77777777" w:rsidR="00C0433E" w:rsidRPr="00B02053" w:rsidRDefault="00C0433E" w:rsidP="00C0433E">
      <w:pPr>
        <w:rPr>
          <w:rFonts w:eastAsia="等线"/>
          <w:kern w:val="2"/>
          <w:lang w:eastAsia="zh-CN"/>
        </w:rPr>
      </w:pPr>
      <w:r w:rsidRPr="00B02053">
        <w:rPr>
          <w:rFonts w:eastAsia="等线"/>
          <w:kern w:val="2"/>
          <w:lang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0433E" w:rsidRPr="00B02053" w14:paraId="7AEDED8B" w14:textId="77777777" w:rsidTr="00587E47">
        <w:trPr>
          <w:cantSplit/>
          <w:jc w:val="center"/>
        </w:trPr>
        <w:tc>
          <w:tcPr>
            <w:tcW w:w="1951" w:type="dxa"/>
          </w:tcPr>
          <w:p w14:paraId="7FD59554" w14:textId="77777777" w:rsidR="00C0433E" w:rsidRPr="00B02053" w:rsidRDefault="00C0433E" w:rsidP="00587E47">
            <w:pPr>
              <w:keepNext/>
              <w:keepLines/>
              <w:spacing w:after="0"/>
              <w:rPr>
                <w:rFonts w:ascii="Arial" w:eastAsia="等线" w:hAnsi="Arial"/>
                <w:b/>
                <w:kern w:val="2"/>
                <w:sz w:val="18"/>
                <w:lang w:eastAsia="zh-CN"/>
              </w:rPr>
            </w:pPr>
            <w:r w:rsidRPr="00B02053">
              <w:rPr>
                <w:rFonts w:ascii="Arial" w:eastAsia="等线" w:hAnsi="Arial"/>
                <w:b/>
                <w:kern w:val="2"/>
                <w:sz w:val="18"/>
                <w:lang w:eastAsia="zh-CN"/>
              </w:rPr>
              <w:t>Definition</w:t>
            </w:r>
          </w:p>
        </w:tc>
        <w:tc>
          <w:tcPr>
            <w:tcW w:w="7787" w:type="dxa"/>
          </w:tcPr>
          <w:p w14:paraId="3FCEC162" w14:textId="77777777" w:rsidR="00C0433E" w:rsidRPr="00B02053" w:rsidRDefault="00C0433E" w:rsidP="00587E47">
            <w:pPr>
              <w:keepNext/>
              <w:keepLines/>
              <w:spacing w:after="0"/>
              <w:rPr>
                <w:rFonts w:ascii="Arial" w:eastAsia="等线" w:hAnsi="Arial"/>
                <w:kern w:val="2"/>
                <w:sz w:val="18"/>
                <w:lang w:eastAsia="zh-CN"/>
              </w:rPr>
            </w:pPr>
            <w:r w:rsidRPr="00B02053">
              <w:rPr>
                <w:rFonts w:ascii="Arial" w:eastAsia="等线" w:hAnsi="Arial"/>
                <w:sz w:val="18"/>
                <w:lang w:eastAsia="zh-CN"/>
              </w:rPr>
              <w:t>PDCP</w:t>
            </w:r>
            <w:r>
              <w:rPr>
                <w:rFonts w:ascii="Arial" w:eastAsia="等线" w:hAnsi="Arial"/>
                <w:sz w:val="18"/>
                <w:lang w:eastAsia="zh-CN"/>
              </w:rPr>
              <w:t xml:space="preserve"> Excess</w:t>
            </w:r>
            <w:r w:rsidRPr="00B02053">
              <w:rPr>
                <w:rFonts w:ascii="Arial" w:eastAsia="等线" w:hAnsi="Arial"/>
                <w:sz w:val="18"/>
                <w:lang w:eastAsia="zh-CN"/>
              </w:rPr>
              <w:t xml:space="preserve"> Packet Delay in the UL</w:t>
            </w:r>
            <w:r w:rsidRPr="00B02053" w:rsidDel="00C9568D">
              <w:rPr>
                <w:rFonts w:ascii="Arial" w:eastAsia="等线" w:hAnsi="Arial"/>
                <w:kern w:val="2"/>
                <w:sz w:val="18"/>
                <w:lang w:eastAsia="zh-CN"/>
              </w:rPr>
              <w:t xml:space="preserve"> </w:t>
            </w:r>
            <w:r w:rsidRPr="00B02053">
              <w:rPr>
                <w:rFonts w:ascii="Arial" w:eastAsia="等线" w:hAnsi="Arial"/>
                <w:kern w:val="2"/>
                <w:sz w:val="18"/>
                <w:lang w:eastAsia="zh-CN"/>
              </w:rPr>
              <w:t xml:space="preserve">per </w:t>
            </w:r>
            <w:r>
              <w:rPr>
                <w:rFonts w:ascii="Arial" w:eastAsia="等线" w:hAnsi="Arial"/>
                <w:kern w:val="2"/>
                <w:sz w:val="18"/>
                <w:lang w:eastAsia="zh-CN"/>
              </w:rPr>
              <w:t>DRB</w:t>
            </w:r>
            <w:r w:rsidRPr="00B02053">
              <w:rPr>
                <w:rFonts w:ascii="Arial" w:eastAsia="等线" w:hAnsi="Arial"/>
                <w:kern w:val="2"/>
                <w:sz w:val="18"/>
                <w:lang w:eastAsia="zh-CN"/>
              </w:rPr>
              <w:t xml:space="preserve">. </w:t>
            </w:r>
            <w:r w:rsidRPr="00553A27">
              <w:rPr>
                <w:rFonts w:ascii="Arial" w:eastAsia="等线" w:hAnsi="Arial"/>
                <w:kern w:val="2"/>
                <w:sz w:val="18"/>
                <w:lang w:eastAsia="zh-CN"/>
              </w:rPr>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w:t>
            </w:r>
            <w:r>
              <w:rPr>
                <w:rFonts w:ascii="Arial" w:eastAsia="等线" w:hAnsi="Arial"/>
                <w:kern w:val="2"/>
                <w:sz w:val="18"/>
                <w:lang w:eastAsia="zh-CN"/>
              </w:rPr>
              <w:t xml:space="preserve"> (</w:t>
            </w:r>
            <w:r w:rsidRPr="00553A27">
              <w:rPr>
                <w:rFonts w:ascii="Arial" w:eastAsia="等线" w:hAnsi="Arial"/>
                <w:kern w:val="2"/>
                <w:sz w:val="18"/>
                <w:lang w:eastAsia="zh-CN"/>
              </w:rPr>
              <w:t>from sending SR/RACH to get the first grant</w:t>
            </w:r>
            <w:r>
              <w:rPr>
                <w:rFonts w:ascii="Arial" w:eastAsia="等线" w:hAnsi="Arial"/>
                <w:kern w:val="2"/>
                <w:sz w:val="18"/>
                <w:lang w:eastAsia="zh-CN"/>
              </w:rPr>
              <w:t>)</w:t>
            </w:r>
            <w:r w:rsidRPr="00553A27">
              <w:rPr>
                <w:rFonts w:ascii="Arial" w:eastAsia="等线" w:hAnsi="Arial"/>
                <w:kern w:val="2"/>
                <w:sz w:val="18"/>
                <w:lang w:eastAsia="zh-CN"/>
              </w:rPr>
              <w:t>.</w:t>
            </w:r>
            <w:r>
              <w:rPr>
                <w:rFonts w:ascii="Arial" w:eastAsia="等线" w:hAnsi="Arial" w:hint="eastAsia"/>
                <w:kern w:val="2"/>
                <w:sz w:val="18"/>
                <w:lang w:eastAsia="zh-CN"/>
              </w:rPr>
              <w:t xml:space="preserve"> </w:t>
            </w:r>
            <w:r w:rsidRPr="00B02053">
              <w:rPr>
                <w:rFonts w:ascii="Arial" w:eastAsia="等线" w:hAnsi="Arial"/>
                <w:kern w:val="2"/>
                <w:sz w:val="18"/>
                <w:lang w:eastAsia="zh-CN"/>
              </w:rPr>
              <w:t xml:space="preserve">The measurement is done separately per </w:t>
            </w:r>
            <w:r>
              <w:rPr>
                <w:rFonts w:ascii="Arial" w:eastAsia="等线" w:hAnsi="Arial"/>
                <w:kern w:val="2"/>
                <w:sz w:val="18"/>
                <w:lang w:eastAsia="zh-CN"/>
              </w:rPr>
              <w:t>DRB</w:t>
            </w:r>
            <w:r w:rsidRPr="00B02053">
              <w:rPr>
                <w:rFonts w:ascii="Arial" w:eastAsia="等线" w:hAnsi="Arial"/>
                <w:kern w:val="2"/>
                <w:sz w:val="18"/>
                <w:lang w:eastAsia="zh-CN"/>
              </w:rPr>
              <w:t>.</w:t>
            </w:r>
          </w:p>
          <w:p w14:paraId="79DDAED4" w14:textId="77777777" w:rsidR="00C0433E" w:rsidRPr="00B02053" w:rsidRDefault="00C0433E" w:rsidP="00587E47">
            <w:pPr>
              <w:keepNext/>
              <w:keepLines/>
              <w:spacing w:after="0"/>
              <w:rPr>
                <w:rFonts w:ascii="Arial" w:eastAsia="等线" w:hAnsi="Arial"/>
                <w:kern w:val="2"/>
                <w:sz w:val="18"/>
                <w:lang w:eastAsia="zh-CN"/>
              </w:rPr>
            </w:pPr>
          </w:p>
          <w:p w14:paraId="4889003D" w14:textId="77777777" w:rsidR="00C0433E" w:rsidRPr="00B02053" w:rsidRDefault="00C0433E" w:rsidP="00587E47">
            <w:pPr>
              <w:keepNext/>
              <w:keepLines/>
              <w:spacing w:after="0"/>
              <w:rPr>
                <w:rFonts w:ascii="Arial" w:eastAsia="等线" w:hAnsi="Arial"/>
                <w:kern w:val="2"/>
                <w:sz w:val="18"/>
                <w:lang w:eastAsia="zh-CN"/>
              </w:rPr>
            </w:pPr>
            <w:r w:rsidRPr="00B02053">
              <w:rPr>
                <w:rFonts w:ascii="Arial" w:eastAsia="等线" w:hAnsi="Arial"/>
                <w:kern w:val="2"/>
                <w:sz w:val="18"/>
                <w:lang w:eastAsia="zh-CN"/>
              </w:rPr>
              <w:t>Detailed Definition:</w:t>
            </w:r>
          </w:p>
          <w:p w14:paraId="4ADAFC80" w14:textId="77777777" w:rsidR="00C0433E" w:rsidRPr="0025688E" w:rsidRDefault="00C0433E" w:rsidP="00587E47">
            <w:pPr>
              <w:keepNext/>
              <w:keepLines/>
              <w:widowControl w:val="0"/>
              <w:tabs>
                <w:tab w:val="right" w:leader="dot" w:pos="9639"/>
              </w:tabs>
              <w:spacing w:after="0"/>
              <w:ind w:right="425"/>
              <w:rPr>
                <w:rFonts w:ascii="Arial" w:eastAsia="等线" w:hAnsi="Arial"/>
                <w:sz w:val="18"/>
              </w:rPr>
            </w:pPr>
            <m:oMathPara>
              <m:oMathParaPr>
                <m:jc m:val="center"/>
              </m:oMathParaPr>
              <m:oMath>
                <m:r>
                  <w:rPr>
                    <w:rFonts w:ascii="Cambria Math" w:eastAsia="等线" w:hAnsi="Arial"/>
                    <w:sz w:val="18"/>
                  </w:rPr>
                  <m:t>M(T,drbid)=</m:t>
                </m:r>
                <m:f>
                  <m:fPr>
                    <m:ctrlPr>
                      <w:rPr>
                        <w:rFonts w:ascii="Cambria Math" w:eastAsia="等线" w:hAnsi="Arial"/>
                        <w:i/>
                        <w:sz w:val="18"/>
                      </w:rPr>
                    </m:ctrlPr>
                  </m:fPr>
                  <m:num>
                    <m:r>
                      <w:rPr>
                        <w:rFonts w:ascii="Cambria Math" w:eastAsia="等线" w:hAnsi="Arial"/>
                        <w:sz w:val="18"/>
                      </w:rPr>
                      <m:t>nExcess(T,drbid)</m:t>
                    </m:r>
                  </m:num>
                  <m:den>
                    <m:r>
                      <w:rPr>
                        <w:rFonts w:ascii="Cambria Math" w:eastAsia="等线" w:hAnsi="Arial"/>
                        <w:sz w:val="18"/>
                      </w:rPr>
                      <m:t>nTotal(T,drbid)</m:t>
                    </m:r>
                  </m:den>
                </m:f>
              </m:oMath>
            </m:oMathPara>
          </w:p>
          <w:p w14:paraId="4E159A42" w14:textId="77777777" w:rsidR="00C0433E" w:rsidRPr="00B02053" w:rsidRDefault="00C0433E" w:rsidP="00587E47">
            <w:pPr>
              <w:keepNext/>
              <w:keepLines/>
              <w:widowControl w:val="0"/>
              <w:tabs>
                <w:tab w:val="right" w:leader="dot" w:pos="9639"/>
              </w:tabs>
              <w:spacing w:after="0"/>
              <w:ind w:right="425"/>
              <w:jc w:val="center"/>
              <w:rPr>
                <w:rFonts w:ascii="Arial" w:eastAsia="等线" w:hAnsi="Arial"/>
                <w:sz w:val="18"/>
                <w:lang w:eastAsia="zh-CN"/>
              </w:rPr>
            </w:pPr>
            <m:oMath>
              <m:r>
                <w:rPr>
                  <w:rFonts w:ascii="Cambria Math" w:eastAsia="等线" w:hAnsi="Arial"/>
                  <w:sz w:val="18"/>
                </w:rPr>
                <m:t>tULdelay(i,drbid)=tDeliv(i,drbid)</m:t>
              </m:r>
              <m:r>
                <w:rPr>
                  <w:rFonts w:ascii="Cambria Math" w:eastAsia="等线" w:hAnsi="Arial"/>
                  <w:sz w:val="18"/>
                </w:rPr>
                <m:t>-</m:t>
              </m:r>
              <m:r>
                <w:rPr>
                  <w:rFonts w:ascii="Cambria Math" w:eastAsia="等线" w:hAnsi="Arial"/>
                  <w:sz w:val="18"/>
                </w:rPr>
                <m:t>tArrival(i,drbid)</m:t>
              </m:r>
            </m:oMath>
            <w:r w:rsidRPr="00B02053">
              <w:rPr>
                <w:rFonts w:ascii="Arial" w:eastAsia="等线" w:hAnsi="Arial"/>
                <w:sz w:val="18"/>
              </w:rPr>
              <w:t>,</w:t>
            </w:r>
            <w:r w:rsidRPr="00B02053">
              <w:rPr>
                <w:rFonts w:ascii="Arial" w:eastAsia="等线" w:hAnsi="Arial"/>
                <w:kern w:val="2"/>
                <w:sz w:val="18"/>
                <w:lang w:eastAsia="zh-CN"/>
              </w:rPr>
              <w:t>where</w:t>
            </w:r>
          </w:p>
          <w:p w14:paraId="2DCBB510" w14:textId="77777777" w:rsidR="00C0433E" w:rsidRPr="00B02053" w:rsidRDefault="00C0433E" w:rsidP="00587E47">
            <w:pPr>
              <w:keepNext/>
              <w:keepLines/>
              <w:spacing w:after="0"/>
              <w:rPr>
                <w:rFonts w:ascii="Arial" w:eastAsia="等线" w:hAnsi="Arial"/>
                <w:kern w:val="2"/>
                <w:sz w:val="18"/>
                <w:lang w:eastAsia="zh-CN"/>
              </w:rPr>
            </w:pPr>
            <w:r w:rsidRPr="00B02053">
              <w:rPr>
                <w:rFonts w:ascii="Arial" w:eastAsia="等线" w:hAnsi="Arial"/>
                <w:sz w:val="18"/>
              </w:rPr>
              <w:t xml:space="preserve">explanations can be found in the table </w:t>
            </w:r>
            <w:r w:rsidRPr="00B02053">
              <w:rPr>
                <w:rFonts w:ascii="Arial" w:eastAsia="等线" w:hAnsi="Arial"/>
                <w:sz w:val="18"/>
                <w:lang w:eastAsia="zh-CN"/>
              </w:rPr>
              <w:t>4.</w:t>
            </w:r>
            <w:r>
              <w:rPr>
                <w:rFonts w:ascii="Arial" w:eastAsia="等线" w:hAnsi="Arial"/>
                <w:sz w:val="18"/>
                <w:lang w:eastAsia="zh-CN"/>
              </w:rPr>
              <w:t>3</w:t>
            </w:r>
            <w:r w:rsidRPr="00B02053">
              <w:rPr>
                <w:rFonts w:ascii="Arial" w:eastAsia="等线" w:hAnsi="Arial"/>
                <w:sz w:val="18"/>
                <w:lang w:eastAsia="zh-CN"/>
              </w:rPr>
              <w:t>.1.</w:t>
            </w:r>
            <w:r>
              <w:rPr>
                <w:rFonts w:ascii="Arial" w:eastAsia="等线" w:hAnsi="Arial"/>
                <w:sz w:val="18"/>
                <w:lang w:eastAsia="zh-CN"/>
              </w:rPr>
              <w:t>e</w:t>
            </w:r>
            <w:r w:rsidRPr="00B02053">
              <w:rPr>
                <w:rFonts w:ascii="Arial" w:eastAsia="等线" w:hAnsi="Arial"/>
                <w:sz w:val="18"/>
                <w:lang w:eastAsia="zh-CN"/>
              </w:rPr>
              <w:t xml:space="preserve">-1 </w:t>
            </w:r>
            <w:r w:rsidRPr="00B02053">
              <w:rPr>
                <w:rFonts w:ascii="Arial" w:eastAsia="等线" w:hAnsi="Arial"/>
                <w:sz w:val="18"/>
              </w:rPr>
              <w:t>below.</w:t>
            </w:r>
          </w:p>
        </w:tc>
      </w:tr>
    </w:tbl>
    <w:p w14:paraId="14BED952" w14:textId="77777777" w:rsidR="00C0433E" w:rsidRPr="0025688E" w:rsidRDefault="00C0433E" w:rsidP="00C0433E">
      <w:pPr>
        <w:rPr>
          <w:rFonts w:eastAsia="等线"/>
          <w:kern w:val="2"/>
          <w:lang w:eastAsia="zh-CN"/>
        </w:rPr>
      </w:pPr>
    </w:p>
    <w:p w14:paraId="78A3E0F3" w14:textId="77777777" w:rsidR="00C0433E" w:rsidRPr="00B02053" w:rsidRDefault="00C0433E" w:rsidP="00C0433E">
      <w:pPr>
        <w:keepNext/>
        <w:keepLines/>
        <w:spacing w:before="60"/>
        <w:jc w:val="center"/>
        <w:rPr>
          <w:rFonts w:ascii="Arial" w:eastAsia="等线" w:hAnsi="Arial" w:cs="Arial"/>
          <w:b/>
          <w:kern w:val="2"/>
          <w:lang w:eastAsia="zh-CN"/>
        </w:rPr>
      </w:pPr>
      <w:r w:rsidRPr="00B02053">
        <w:rPr>
          <w:rFonts w:ascii="Arial" w:eastAsia="等线" w:hAnsi="Arial"/>
          <w:b/>
        </w:rPr>
        <w:lastRenderedPageBreak/>
        <w:t xml:space="preserve">Table </w:t>
      </w:r>
      <w:r w:rsidRPr="00B02053">
        <w:rPr>
          <w:rFonts w:ascii="Arial" w:eastAsia="等线" w:hAnsi="Arial"/>
          <w:b/>
          <w:lang w:eastAsia="zh-CN"/>
        </w:rPr>
        <w:t>4.</w:t>
      </w:r>
      <w:r>
        <w:rPr>
          <w:rFonts w:ascii="Arial" w:eastAsia="等线" w:hAnsi="Arial"/>
          <w:b/>
          <w:lang w:eastAsia="zh-CN"/>
        </w:rPr>
        <w:t>3</w:t>
      </w:r>
      <w:r w:rsidRPr="00B02053">
        <w:rPr>
          <w:rFonts w:ascii="Arial" w:eastAsia="等线" w:hAnsi="Arial"/>
          <w:b/>
          <w:lang w:eastAsia="zh-CN"/>
        </w:rPr>
        <w:t>.1.</w:t>
      </w:r>
      <w:r>
        <w:rPr>
          <w:rFonts w:ascii="Arial" w:eastAsia="等线" w:hAnsi="Arial"/>
          <w:b/>
          <w:lang w:eastAsia="zh-CN"/>
        </w:rPr>
        <w:t>e</w:t>
      </w:r>
      <w:r w:rsidRPr="00B02053">
        <w:rPr>
          <w:rFonts w:ascii="Arial" w:eastAsia="等线"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C0433E" w:rsidRPr="00B02053" w14:paraId="32249E6A" w14:textId="77777777" w:rsidTr="00587E47">
        <w:trPr>
          <w:trHeight w:val="179"/>
          <w:jc w:val="center"/>
        </w:trPr>
        <w:tc>
          <w:tcPr>
            <w:tcW w:w="1838" w:type="dxa"/>
            <w:vAlign w:val="center"/>
          </w:tcPr>
          <w:p w14:paraId="41F9B307" w14:textId="77777777" w:rsidR="00C0433E" w:rsidRPr="00B02053" w:rsidRDefault="00C0433E" w:rsidP="00587E47">
            <w:pPr>
              <w:keepNext/>
              <w:keepLines/>
              <w:spacing w:after="0"/>
              <w:rPr>
                <w:rFonts w:ascii="Arial" w:eastAsia="等线" w:hAnsi="Arial"/>
                <w:sz w:val="18"/>
              </w:rPr>
            </w:pPr>
            <m:oMathPara>
              <m:oMath>
                <m:r>
                  <w:rPr>
                    <w:rFonts w:ascii="Cambria Math" w:eastAsia="等线" w:hAnsi="Arial"/>
                    <w:sz w:val="18"/>
                  </w:rPr>
                  <m:t>M(T,drbid)</m:t>
                </m:r>
              </m:oMath>
            </m:oMathPara>
          </w:p>
        </w:tc>
        <w:tc>
          <w:tcPr>
            <w:tcW w:w="5035" w:type="dxa"/>
            <w:vAlign w:val="center"/>
          </w:tcPr>
          <w:p w14:paraId="2355EAFD" w14:textId="77777777" w:rsidR="00C0433E" w:rsidRPr="00B02053" w:rsidRDefault="00C0433E" w:rsidP="00587E47">
            <w:pPr>
              <w:keepNext/>
              <w:keepLines/>
              <w:spacing w:after="0"/>
              <w:rPr>
                <w:rFonts w:ascii="Arial" w:eastAsia="等线" w:hAnsi="Arial" w:cs="Arial"/>
                <w:kern w:val="2"/>
                <w:sz w:val="18"/>
                <w:lang w:eastAsia="zh-CN"/>
              </w:rPr>
            </w:pPr>
            <w:r w:rsidRPr="00B02053">
              <w:rPr>
                <w:rFonts w:ascii="Arial" w:eastAsia="等线" w:hAnsi="Arial"/>
                <w:sz w:val="18"/>
                <w:lang w:eastAsia="ja-JP"/>
              </w:rPr>
              <w:t>Ratio of packets</w:t>
            </w:r>
            <w:r w:rsidRPr="00B02053">
              <w:rPr>
                <w:rFonts w:ascii="Arial" w:eastAsia="等线" w:hAnsi="Arial"/>
                <w:sz w:val="18"/>
                <w:lang w:eastAsia="zh-CN"/>
              </w:rPr>
              <w:t xml:space="preserve"> in UL per </w:t>
            </w:r>
            <w:r>
              <w:rPr>
                <w:rFonts w:ascii="Arial" w:eastAsia="等线" w:hAnsi="Arial"/>
                <w:sz w:val="18"/>
                <w:lang w:eastAsia="zh-CN"/>
              </w:rPr>
              <w:t>DRB</w:t>
            </w:r>
            <w:r w:rsidRPr="00B02053">
              <w:rPr>
                <w:rFonts w:ascii="Arial" w:eastAsia="等线" w:hAnsi="Arial"/>
                <w:sz w:val="18"/>
                <w:lang w:eastAsia="ja-JP"/>
              </w:rPr>
              <w:t xml:space="preserve"> exceeding the configured delay threshold among the UL PDCP SDUs </w:t>
            </w:r>
            <w:r w:rsidRPr="00C0149D">
              <w:rPr>
                <w:rFonts w:ascii="Arial" w:eastAsia="等线" w:hAnsi="Arial"/>
                <w:sz w:val="18"/>
                <w:lang w:eastAsia="ja-JP"/>
              </w:rPr>
              <w:t>for which the UL MAC PDU including the first part of UL PDCP SDU is scheduled for transmission during the time period T</w:t>
            </w:r>
            <w:r w:rsidRPr="00B02053">
              <w:rPr>
                <w:rFonts w:ascii="Arial" w:eastAsia="等线" w:hAnsi="Arial"/>
                <w:sz w:val="18"/>
                <w:lang w:eastAsia="zh-CN"/>
              </w:rPr>
              <w:t>.</w:t>
            </w:r>
          </w:p>
        </w:tc>
      </w:tr>
      <w:tr w:rsidR="00C0433E" w:rsidRPr="00B02053" w14:paraId="45229DE6" w14:textId="77777777" w:rsidTr="00587E47">
        <w:trPr>
          <w:trHeight w:val="179"/>
          <w:jc w:val="center"/>
        </w:trPr>
        <w:tc>
          <w:tcPr>
            <w:tcW w:w="1838" w:type="dxa"/>
            <w:vAlign w:val="center"/>
          </w:tcPr>
          <w:p w14:paraId="41DE0C51" w14:textId="77777777" w:rsidR="00C0433E" w:rsidRPr="00B02053" w:rsidRDefault="00C0433E" w:rsidP="00587E47">
            <w:pPr>
              <w:keepNext/>
              <w:keepLines/>
              <w:spacing w:after="0"/>
              <w:rPr>
                <w:rFonts w:ascii="Arial" w:eastAsia="等线" w:hAnsi="Arial"/>
                <w:sz w:val="18"/>
              </w:rPr>
            </w:pPr>
            <m:oMathPara>
              <m:oMath>
                <m:r>
                  <w:rPr>
                    <w:rFonts w:ascii="Cambria Math" w:eastAsia="等线" w:hAnsi="Arial"/>
                    <w:sz w:val="18"/>
                  </w:rPr>
                  <m:t>nExcess(T,drbid)</m:t>
                </m:r>
              </m:oMath>
            </m:oMathPara>
          </w:p>
        </w:tc>
        <w:tc>
          <w:tcPr>
            <w:tcW w:w="5035" w:type="dxa"/>
            <w:vAlign w:val="center"/>
          </w:tcPr>
          <w:p w14:paraId="7E8B6806" w14:textId="77777777" w:rsidR="00C0433E" w:rsidRPr="00B02053" w:rsidRDefault="00C0433E" w:rsidP="00587E47">
            <w:pPr>
              <w:keepNext/>
              <w:keepLines/>
              <w:spacing w:after="0"/>
              <w:rPr>
                <w:rFonts w:ascii="Arial" w:eastAsia="等线" w:hAnsi="Arial"/>
                <w:sz w:val="18"/>
                <w:lang w:eastAsia="zh-CN"/>
              </w:rPr>
            </w:pPr>
            <w:r w:rsidRPr="00B02053">
              <w:rPr>
                <w:rFonts w:ascii="Arial" w:eastAsia="等线" w:hAnsi="Arial"/>
                <w:sz w:val="18"/>
                <w:lang w:eastAsia="ja-JP"/>
              </w:rPr>
              <w:t xml:space="preserve">Number of PDCP SDUs </w:t>
            </w:r>
            <w:r w:rsidRPr="00B02053">
              <w:rPr>
                <w:rFonts w:ascii="Arial" w:eastAsia="MS Mincho" w:hAnsi="Arial" w:cs="Arial"/>
                <w:kern w:val="2"/>
                <w:sz w:val="18"/>
              </w:rPr>
              <w:t xml:space="preserve">of a data radio bearer with </w:t>
            </w:r>
            <w:r>
              <w:rPr>
                <w:rFonts w:ascii="Arial" w:eastAsia="MS Mincho" w:hAnsi="Arial" w:cs="Arial"/>
                <w:kern w:val="2"/>
                <w:sz w:val="18"/>
              </w:rPr>
              <w:t>DRB Identity</w:t>
            </w:r>
            <w:r w:rsidRPr="00B02053">
              <w:rPr>
                <w:rFonts w:ascii="Arial" w:eastAsia="MS Mincho" w:hAnsi="Arial" w:cs="Arial"/>
                <w:kern w:val="2"/>
                <w:sz w:val="18"/>
              </w:rPr>
              <w:t xml:space="preserve"> = </w:t>
            </w:r>
            <m:oMath>
              <m:r>
                <w:rPr>
                  <w:rFonts w:ascii="Cambria Math" w:eastAsia="MS Mincho" w:hAnsi="Cambria Math" w:cs="Arial"/>
                  <w:kern w:val="2"/>
                  <w:sz w:val="18"/>
                </w:rPr>
                <m:t>drbid</m:t>
              </m:r>
            </m:oMath>
            <w:r w:rsidRPr="00B02053">
              <w:rPr>
                <w:rFonts w:ascii="Arial" w:eastAsia="等线" w:hAnsi="Arial"/>
                <w:sz w:val="18"/>
                <w:lang w:eastAsia="zh-CN"/>
              </w:rPr>
              <w:t>,</w:t>
            </w:r>
            <w:r w:rsidRPr="00B02053">
              <w:rPr>
                <w:rFonts w:ascii="Arial" w:eastAsia="等线" w:hAnsi="Arial"/>
                <w:sz w:val="18"/>
                <w:lang w:eastAsia="ja-JP"/>
              </w:rPr>
              <w:t xml:space="preserve">for which ULdelay </w:t>
            </w:r>
            <m:oMath>
              <m:r>
                <w:rPr>
                  <w:rFonts w:ascii="Cambria Math" w:eastAsia="等线" w:hAnsi="Cambria Math"/>
                  <w:sz w:val="18"/>
                  <w:lang w:eastAsia="ja-JP"/>
                </w:rPr>
                <m:t>tULdelay</m:t>
              </m:r>
              <m:r>
                <w:rPr>
                  <w:rFonts w:ascii="Cambria Math" w:eastAsia="等线" w:hAnsi="Arial"/>
                  <w:sz w:val="18"/>
                </w:rPr>
                <m:t>(i,drbid)</m:t>
              </m:r>
            </m:oMath>
            <w:r>
              <w:rPr>
                <w:rFonts w:ascii="Arial" w:eastAsia="等线" w:hAnsi="Arial" w:hint="eastAsia"/>
                <w:sz w:val="18"/>
                <w:lang w:eastAsia="zh-CN"/>
              </w:rPr>
              <w:t xml:space="preserve"> </w:t>
            </w:r>
            <w:r w:rsidRPr="00B02053">
              <w:rPr>
                <w:rFonts w:ascii="Arial" w:eastAsia="等线" w:hAnsi="Arial"/>
                <w:sz w:val="18"/>
                <w:lang w:eastAsia="ja-JP"/>
              </w:rPr>
              <w:t xml:space="preserve">exceeded the configured </w:t>
            </w:r>
            <w:r w:rsidRPr="00B02053">
              <w:rPr>
                <w:rFonts w:ascii="Arial" w:eastAsia="等线" w:hAnsi="Arial"/>
                <w:i/>
                <w:sz w:val="18"/>
                <w:lang w:eastAsia="ja-JP"/>
              </w:rPr>
              <w:t>delayThreshold</w:t>
            </w:r>
            <w:r w:rsidRPr="00B02053">
              <w:rPr>
                <w:rFonts w:ascii="Arial" w:eastAsia="等线" w:hAnsi="Arial"/>
                <w:sz w:val="18"/>
                <w:lang w:eastAsia="ja-JP"/>
              </w:rPr>
              <w:t xml:space="preserve"> as defined in TS 3</w:t>
            </w:r>
            <w:r>
              <w:rPr>
                <w:rFonts w:ascii="Arial" w:eastAsia="等线" w:hAnsi="Arial"/>
                <w:sz w:val="18"/>
                <w:lang w:eastAsia="ja-JP"/>
              </w:rPr>
              <w:t>8</w:t>
            </w:r>
            <w:r w:rsidRPr="00B02053">
              <w:rPr>
                <w:rFonts w:ascii="Arial" w:eastAsia="等线" w:hAnsi="Arial"/>
                <w:sz w:val="18"/>
                <w:lang w:eastAsia="ja-JP"/>
              </w:rPr>
              <w:t>.331 [</w:t>
            </w:r>
            <w:r>
              <w:rPr>
                <w:rFonts w:ascii="Arial" w:eastAsia="等线" w:hAnsi="Arial"/>
                <w:sz w:val="18"/>
                <w:lang w:eastAsia="ja-JP"/>
              </w:rPr>
              <w:t>3</w:t>
            </w:r>
            <w:r w:rsidRPr="00B02053">
              <w:rPr>
                <w:rFonts w:ascii="Arial" w:eastAsia="等线" w:hAnsi="Arial"/>
                <w:sz w:val="18"/>
                <w:lang w:eastAsia="ja-JP"/>
              </w:rPr>
              <w:t>] during the time period T</w:t>
            </w:r>
            <w:r w:rsidRPr="00B02053">
              <w:rPr>
                <w:rFonts w:ascii="Arial" w:eastAsia="等线" w:hAnsi="Arial"/>
                <w:sz w:val="18"/>
                <w:lang w:eastAsia="zh-CN"/>
              </w:rPr>
              <w:t>.</w:t>
            </w:r>
            <w:r>
              <w:rPr>
                <w:rFonts w:ascii="Arial" w:eastAsia="等线" w:hAnsi="Arial"/>
                <w:sz w:val="18"/>
                <w:lang w:eastAsia="zh-CN"/>
              </w:rPr>
              <w:t xml:space="preserve"> </w:t>
            </w:r>
            <w:r w:rsidRPr="00BE637C">
              <w:rPr>
                <w:rFonts w:ascii="Arial" w:eastAsia="等线" w:hAnsi="Arial"/>
                <w:sz w:val="18"/>
                <w:highlight w:val="yellow"/>
                <w:lang w:eastAsia="zh-CN"/>
              </w:rPr>
              <w:t>(FFS on details in TS 38.331)</w:t>
            </w:r>
          </w:p>
        </w:tc>
      </w:tr>
      <w:tr w:rsidR="00C0433E" w:rsidRPr="00B02053" w14:paraId="338EB0CC" w14:textId="77777777" w:rsidTr="00587E47">
        <w:trPr>
          <w:trHeight w:val="179"/>
          <w:jc w:val="center"/>
        </w:trPr>
        <w:tc>
          <w:tcPr>
            <w:tcW w:w="1838" w:type="dxa"/>
            <w:vAlign w:val="center"/>
          </w:tcPr>
          <w:p w14:paraId="5C1053CC" w14:textId="77777777" w:rsidR="00C0433E" w:rsidRPr="00B02053" w:rsidRDefault="00C0433E" w:rsidP="00587E47">
            <w:pPr>
              <w:keepNext/>
              <w:keepLines/>
              <w:spacing w:after="0"/>
              <w:rPr>
                <w:rFonts w:ascii="Arial" w:eastAsia="等线" w:hAnsi="Arial"/>
                <w:sz w:val="18"/>
              </w:rPr>
            </w:pPr>
            <m:oMathPara>
              <m:oMath>
                <m:r>
                  <w:rPr>
                    <w:rFonts w:ascii="Cambria Math" w:eastAsia="等线" w:hAnsi="Arial"/>
                    <w:sz w:val="18"/>
                  </w:rPr>
                  <m:t>nTotal(T,drbid)</m:t>
                </m:r>
              </m:oMath>
            </m:oMathPara>
          </w:p>
        </w:tc>
        <w:tc>
          <w:tcPr>
            <w:tcW w:w="5035" w:type="dxa"/>
            <w:vAlign w:val="center"/>
          </w:tcPr>
          <w:p w14:paraId="796BB1BE" w14:textId="77777777" w:rsidR="00C0433E" w:rsidRPr="00B02053" w:rsidRDefault="00C0433E" w:rsidP="00587E47">
            <w:pPr>
              <w:keepNext/>
              <w:keepLines/>
              <w:spacing w:after="0"/>
              <w:rPr>
                <w:rFonts w:ascii="Arial" w:eastAsia="等线" w:hAnsi="Arial"/>
                <w:sz w:val="18"/>
                <w:lang w:eastAsia="zh-CN"/>
              </w:rPr>
            </w:pPr>
            <w:r w:rsidRPr="00B02053">
              <w:rPr>
                <w:rFonts w:ascii="Arial" w:eastAsia="等线" w:hAnsi="Arial"/>
                <w:sz w:val="18"/>
                <w:lang w:eastAsia="ja-JP"/>
              </w:rPr>
              <w:t>Number of PDCP SDUs</w:t>
            </w:r>
            <w:r w:rsidRPr="00B02053">
              <w:rPr>
                <w:rFonts w:ascii="Arial" w:eastAsia="等线" w:hAnsi="Arial"/>
                <w:sz w:val="18"/>
                <w:lang w:eastAsia="zh-CN"/>
              </w:rPr>
              <w:t xml:space="preserve"> </w:t>
            </w:r>
            <w:r w:rsidRPr="00B02053">
              <w:rPr>
                <w:rFonts w:ascii="Arial" w:eastAsia="MS Mincho" w:hAnsi="Arial" w:cs="Arial"/>
                <w:kern w:val="2"/>
                <w:sz w:val="18"/>
              </w:rPr>
              <w:t xml:space="preserve">of a data radio bearer with </w:t>
            </w:r>
            <w:r>
              <w:rPr>
                <w:rFonts w:ascii="Arial" w:eastAsia="MS Mincho" w:hAnsi="Arial" w:cs="Arial"/>
                <w:kern w:val="2"/>
                <w:sz w:val="18"/>
              </w:rPr>
              <w:t>DRB Identity</w:t>
            </w:r>
            <w:r w:rsidRPr="00B02053">
              <w:rPr>
                <w:rFonts w:ascii="Arial" w:eastAsia="MS Mincho" w:hAnsi="Arial" w:cs="Arial"/>
                <w:kern w:val="2"/>
                <w:sz w:val="18"/>
              </w:rPr>
              <w:t xml:space="preserve"> = </w:t>
            </w:r>
            <m:oMath>
              <m:r>
                <w:rPr>
                  <w:rFonts w:ascii="Cambria Math" w:eastAsia="MS Mincho" w:hAnsi="Cambria Math" w:cs="Arial"/>
                  <w:kern w:val="2"/>
                  <w:sz w:val="18"/>
                </w:rPr>
                <m:t>drbid</m:t>
              </m:r>
            </m:oMath>
            <w:r w:rsidRPr="00B02053">
              <w:rPr>
                <w:rFonts w:ascii="Arial" w:eastAsia="等线" w:hAnsi="Arial"/>
                <w:sz w:val="18"/>
                <w:lang w:eastAsia="zh-CN"/>
              </w:rPr>
              <w:t>,</w:t>
            </w:r>
            <w:r w:rsidRPr="00B02053">
              <w:rPr>
                <w:rFonts w:ascii="Arial" w:eastAsia="等线" w:hAnsi="Arial"/>
                <w:sz w:val="18"/>
                <w:lang w:eastAsia="ja-JP"/>
              </w:rPr>
              <w:t xml:space="preserve"> </w:t>
            </w:r>
            <w:r w:rsidRPr="00BE637C">
              <w:rPr>
                <w:rFonts w:ascii="Arial" w:eastAsia="等线" w:hAnsi="Arial"/>
                <w:sz w:val="18"/>
                <w:lang w:eastAsia="ja-JP"/>
              </w:rPr>
              <w:t>for which the UL MAC PDU including the first part of UL PDCP SDU is scheduled for transmission during the time period T</w:t>
            </w:r>
            <w:r w:rsidRPr="00B02053">
              <w:rPr>
                <w:rFonts w:ascii="Arial" w:eastAsia="等线" w:hAnsi="Arial"/>
                <w:sz w:val="18"/>
                <w:lang w:eastAsia="zh-CN"/>
              </w:rPr>
              <w:t>.</w:t>
            </w:r>
          </w:p>
        </w:tc>
      </w:tr>
      <w:tr w:rsidR="00C0433E" w:rsidRPr="00B02053" w14:paraId="3BA73AA2" w14:textId="77777777" w:rsidTr="00587E47">
        <w:trPr>
          <w:trHeight w:val="179"/>
          <w:jc w:val="center"/>
        </w:trPr>
        <w:tc>
          <w:tcPr>
            <w:tcW w:w="1838" w:type="dxa"/>
            <w:vAlign w:val="center"/>
          </w:tcPr>
          <w:p w14:paraId="042155CF" w14:textId="77777777" w:rsidR="00C0433E" w:rsidRPr="00B02053" w:rsidRDefault="00C0433E" w:rsidP="00587E47">
            <w:pPr>
              <w:keepNext/>
              <w:keepLines/>
              <w:spacing w:after="0"/>
              <w:rPr>
                <w:rFonts w:ascii="Arial" w:eastAsia="等线" w:hAnsi="Arial"/>
                <w:sz w:val="18"/>
              </w:rPr>
            </w:pPr>
            <m:oMathPara>
              <m:oMath>
                <m:r>
                  <w:rPr>
                    <w:rFonts w:ascii="Cambria Math" w:eastAsia="等线" w:hAnsi="Cambria Math"/>
                    <w:sz w:val="18"/>
                    <w:lang w:eastAsia="ja-JP"/>
                  </w:rPr>
                  <m:t>tULdelay</m:t>
                </m:r>
                <m:r>
                  <w:rPr>
                    <w:rFonts w:ascii="Cambria Math" w:eastAsia="等线" w:hAnsi="Arial"/>
                    <w:sz w:val="18"/>
                  </w:rPr>
                  <m:t>(i,drbid)</m:t>
                </m:r>
              </m:oMath>
            </m:oMathPara>
          </w:p>
        </w:tc>
        <w:tc>
          <w:tcPr>
            <w:tcW w:w="5035" w:type="dxa"/>
            <w:vAlign w:val="center"/>
          </w:tcPr>
          <w:p w14:paraId="0DE5958F" w14:textId="77777777" w:rsidR="00C0433E" w:rsidRPr="00B02053" w:rsidRDefault="00C0433E" w:rsidP="00587E47">
            <w:pPr>
              <w:keepNext/>
              <w:keepLines/>
              <w:spacing w:after="0"/>
              <w:rPr>
                <w:rFonts w:ascii="Arial" w:eastAsia="等线" w:hAnsi="Arial" w:cs="Arial"/>
                <w:kern w:val="2"/>
                <w:sz w:val="18"/>
                <w:lang w:eastAsia="zh-CN"/>
              </w:rPr>
            </w:pPr>
            <w:r w:rsidRPr="00425E95">
              <w:rPr>
                <w:rFonts w:ascii="Arial" w:eastAsia="等线" w:hAnsi="Arial"/>
                <w:sz w:val="18"/>
                <w:lang w:eastAsia="ja-JP"/>
              </w:rPr>
              <w:t xml:space="preserve">Queuing delay observed at the UE PDCP layer from the </w:t>
            </w:r>
            <w:r w:rsidRPr="00425E95">
              <w:rPr>
                <w:rFonts w:ascii="Arial" w:eastAsia="Times New Roman" w:hAnsi="Arial"/>
                <w:kern w:val="2"/>
                <w:sz w:val="18"/>
                <w:lang w:eastAsia="zh-CN"/>
              </w:rPr>
              <w:t>UL PDCP SDU i</w:t>
            </w:r>
            <w:r w:rsidRPr="00425E95">
              <w:rPr>
                <w:rFonts w:ascii="Arial" w:eastAsia="等线" w:hAnsi="Arial"/>
                <w:sz w:val="18"/>
                <w:lang w:eastAsia="ja-JP"/>
              </w:rPr>
              <w:t xml:space="preserve"> </w:t>
            </w:r>
            <w:r w:rsidRPr="00425E95">
              <w:rPr>
                <w:rFonts w:ascii="Arial" w:eastAsia="等线" w:hAnsi="Arial"/>
                <w:sz w:val="18"/>
                <w:lang w:eastAsia="zh-CN"/>
              </w:rPr>
              <w:t>belonging to</w:t>
            </w:r>
            <w:r w:rsidRPr="00425E95">
              <w:rPr>
                <w:rFonts w:ascii="Arial" w:eastAsia="MS Mincho" w:hAnsi="Arial" w:cs="Arial"/>
                <w:kern w:val="2"/>
                <w:sz w:val="18"/>
              </w:rPr>
              <w:t xml:space="preserve"> a data radio bearer with DRB Identity = </w:t>
            </w:r>
            <m:oMath>
              <m:r>
                <w:rPr>
                  <w:rFonts w:ascii="Cambria Math" w:eastAsia="MS Mincho" w:hAnsi="Cambria Math" w:cs="Arial"/>
                  <w:kern w:val="2"/>
                  <w:sz w:val="18"/>
                </w:rPr>
                <m:t>drbid</m:t>
              </m:r>
            </m:oMath>
            <w:r w:rsidRPr="00425E95">
              <w:rPr>
                <w:rFonts w:ascii="Arial" w:eastAsia="等线" w:hAnsi="Arial"/>
                <w:sz w:val="18"/>
                <w:lang w:eastAsia="ja-JP"/>
              </w:rPr>
              <w:t xml:space="preserve"> arrival at PDCP upper SAP until the UL MAC PDU k including the first part of UL PDCP SDU </w:t>
            </w:r>
            <w:r>
              <w:rPr>
                <w:rFonts w:ascii="Arial" w:eastAsia="等线" w:hAnsi="Arial"/>
                <w:sz w:val="18"/>
                <w:lang w:eastAsia="ja-JP"/>
              </w:rPr>
              <w:t>i</w:t>
            </w:r>
            <w:r w:rsidRPr="00425E95">
              <w:rPr>
                <w:rFonts w:ascii="Arial" w:eastAsia="等线" w:hAnsi="Arial"/>
                <w:sz w:val="18"/>
                <w:lang w:eastAsia="ja-JP"/>
              </w:rPr>
              <w:t xml:space="preserve"> is scheduled for transmission during the time period T.</w:t>
            </w:r>
          </w:p>
        </w:tc>
      </w:tr>
      <w:tr w:rsidR="00C0433E" w:rsidRPr="00B02053" w14:paraId="312D1AA4" w14:textId="77777777" w:rsidTr="00587E47">
        <w:trPr>
          <w:trHeight w:val="179"/>
          <w:jc w:val="center"/>
        </w:trPr>
        <w:tc>
          <w:tcPr>
            <w:tcW w:w="1838" w:type="dxa"/>
            <w:vAlign w:val="center"/>
          </w:tcPr>
          <w:p w14:paraId="19812EB9" w14:textId="77777777" w:rsidR="00C0433E" w:rsidRPr="00B02053" w:rsidRDefault="00C0433E" w:rsidP="00587E47">
            <w:pPr>
              <w:keepNext/>
              <w:keepLines/>
              <w:spacing w:after="0"/>
              <w:rPr>
                <w:rFonts w:ascii="Arial" w:eastAsia="等线" w:hAnsi="Arial"/>
                <w:sz w:val="18"/>
              </w:rPr>
            </w:pPr>
            <m:oMathPara>
              <m:oMath>
                <m:r>
                  <w:rPr>
                    <w:rFonts w:ascii="Cambria Math" w:eastAsia="MS Mincho" w:hAnsi="Arial"/>
                    <w:sz w:val="18"/>
                  </w:rPr>
                  <m:t>tDeliv(i,drbid)</m:t>
                </m:r>
              </m:oMath>
            </m:oMathPara>
          </w:p>
        </w:tc>
        <w:tc>
          <w:tcPr>
            <w:tcW w:w="5035" w:type="dxa"/>
            <w:vAlign w:val="center"/>
          </w:tcPr>
          <w:p w14:paraId="0BEA28D5" w14:textId="77777777" w:rsidR="00C0433E" w:rsidRPr="00B02053" w:rsidRDefault="00C0433E" w:rsidP="00587E47">
            <w:pPr>
              <w:keepNext/>
              <w:keepLines/>
              <w:spacing w:after="0"/>
              <w:rPr>
                <w:rFonts w:ascii="Arial" w:eastAsia="等线" w:hAnsi="Arial"/>
                <w:sz w:val="18"/>
                <w:lang w:eastAsia="zh-CN"/>
              </w:rPr>
            </w:pPr>
            <w:r w:rsidRPr="00103902">
              <w:rPr>
                <w:rFonts w:ascii="Arial" w:eastAsia="Times New Roman" w:hAnsi="Arial"/>
                <w:kern w:val="2"/>
                <w:sz w:val="18"/>
                <w:lang w:eastAsia="zh-CN"/>
              </w:rPr>
              <w:t>The point in time when the UL MAC PDU k including the first part of UL PDCP SDU i is scheduled for transmission.</w:t>
            </w:r>
            <w:r w:rsidRPr="00B02053">
              <w:rPr>
                <w:rFonts w:ascii="Arial" w:hAnsi="Arial" w:cs="Arial"/>
                <w:kern w:val="2"/>
                <w:sz w:val="18"/>
                <w:lang w:eastAsia="zh-CN"/>
              </w:rPr>
              <w:t xml:space="preserve"> </w:t>
            </w:r>
          </w:p>
        </w:tc>
      </w:tr>
      <w:tr w:rsidR="00C0433E" w:rsidRPr="00B02053" w14:paraId="435404D4" w14:textId="77777777" w:rsidTr="00587E47">
        <w:trPr>
          <w:trHeight w:val="179"/>
          <w:jc w:val="center"/>
        </w:trPr>
        <w:tc>
          <w:tcPr>
            <w:tcW w:w="1838" w:type="dxa"/>
            <w:vAlign w:val="center"/>
          </w:tcPr>
          <w:p w14:paraId="2A63E650" w14:textId="77777777" w:rsidR="00C0433E" w:rsidRPr="00B02053" w:rsidRDefault="00C0433E" w:rsidP="00587E47">
            <w:pPr>
              <w:keepNext/>
              <w:keepLines/>
              <w:spacing w:after="0"/>
              <w:rPr>
                <w:rFonts w:ascii="Arial" w:eastAsia="等线" w:hAnsi="Arial"/>
                <w:sz w:val="18"/>
              </w:rPr>
            </w:pPr>
            <m:oMathPara>
              <m:oMath>
                <m:r>
                  <w:rPr>
                    <w:rFonts w:ascii="Cambria Math" w:eastAsia="等线" w:hAnsi="Arial"/>
                    <w:sz w:val="18"/>
                  </w:rPr>
                  <m:t>tArrival(i,drbid)</m:t>
                </m:r>
              </m:oMath>
            </m:oMathPara>
          </w:p>
        </w:tc>
        <w:tc>
          <w:tcPr>
            <w:tcW w:w="5035" w:type="dxa"/>
            <w:vAlign w:val="center"/>
          </w:tcPr>
          <w:p w14:paraId="558751A5" w14:textId="77777777" w:rsidR="00C0433E" w:rsidRPr="00B02053" w:rsidRDefault="00C0433E" w:rsidP="00587E47">
            <w:pPr>
              <w:keepNext/>
              <w:keepLines/>
              <w:spacing w:after="0"/>
              <w:rPr>
                <w:rFonts w:ascii="Arial" w:eastAsia="等线" w:hAnsi="Arial" w:cs="Arial"/>
                <w:kern w:val="2"/>
                <w:sz w:val="18"/>
                <w:lang w:eastAsia="zh-CN"/>
              </w:rPr>
            </w:pPr>
            <w:r w:rsidRPr="00103902">
              <w:rPr>
                <w:rFonts w:ascii="Arial" w:eastAsia="Times New Roman" w:hAnsi="Arial"/>
                <w:kern w:val="2"/>
                <w:sz w:val="18"/>
                <w:lang w:eastAsia="zh-CN"/>
              </w:rPr>
              <w:t>The point in time when the UL PDCP SDU i arrivals at PDCP upper SAP.</w:t>
            </w:r>
          </w:p>
        </w:tc>
      </w:tr>
      <w:tr w:rsidR="00C0433E" w:rsidRPr="00B02053" w14:paraId="7E5E6A74" w14:textId="77777777" w:rsidTr="00587E47">
        <w:trPr>
          <w:trHeight w:val="179"/>
          <w:jc w:val="center"/>
        </w:trPr>
        <w:tc>
          <w:tcPr>
            <w:tcW w:w="1838" w:type="dxa"/>
            <w:vAlign w:val="center"/>
          </w:tcPr>
          <w:p w14:paraId="094A0359" w14:textId="77777777" w:rsidR="00C0433E" w:rsidRPr="00B02053" w:rsidRDefault="00C0433E" w:rsidP="00587E47">
            <w:pPr>
              <w:keepNext/>
              <w:keepLines/>
              <w:widowControl w:val="0"/>
              <w:spacing w:afterLines="50" w:after="120"/>
              <w:jc w:val="both"/>
              <w:rPr>
                <w:rFonts w:ascii="Arial" w:eastAsia="等线" w:hAnsi="Arial" w:cs="Arial"/>
                <w:noProof/>
                <w:kern w:val="2"/>
                <w:sz w:val="18"/>
                <w:lang w:eastAsia="zh-CN"/>
              </w:rPr>
            </w:pPr>
            <m:oMathPara>
              <m:oMath>
                <m:r>
                  <w:rPr>
                    <w:rFonts w:ascii="Cambria Math" w:eastAsia="MS Mincho" w:hAnsi="Arial"/>
                    <w:sz w:val="18"/>
                  </w:rPr>
                  <m:t>i</m:t>
                </m:r>
              </m:oMath>
            </m:oMathPara>
          </w:p>
        </w:tc>
        <w:tc>
          <w:tcPr>
            <w:tcW w:w="5035" w:type="dxa"/>
            <w:vAlign w:val="center"/>
          </w:tcPr>
          <w:p w14:paraId="776F27FF" w14:textId="77777777" w:rsidR="00C0433E" w:rsidRPr="00B02053" w:rsidRDefault="00C0433E" w:rsidP="00587E47">
            <w:pPr>
              <w:keepNext/>
              <w:keepLines/>
              <w:spacing w:after="0"/>
              <w:rPr>
                <w:rFonts w:ascii="Arial" w:eastAsia="等线" w:hAnsi="Arial"/>
                <w:kern w:val="2"/>
                <w:sz w:val="18"/>
                <w:lang w:eastAsia="zh-CN"/>
              </w:rPr>
            </w:pPr>
            <w:r w:rsidRPr="00B02053">
              <w:rPr>
                <w:rFonts w:ascii="Arial" w:eastAsia="等线" w:hAnsi="Arial"/>
                <w:kern w:val="2"/>
                <w:sz w:val="18"/>
                <w:lang w:eastAsia="zh-CN"/>
              </w:rPr>
              <w:t xml:space="preserve">Index of PDCP SDU that arrives at the PDCP upper SAP during time period </w:t>
            </w:r>
            <m:oMath>
              <m:r>
                <w:rPr>
                  <w:rFonts w:ascii="Cambria Math" w:eastAsia="MS Mincho" w:hAnsi="Arial"/>
                  <w:sz w:val="18"/>
                </w:rPr>
                <m:t>T</m:t>
              </m:r>
            </m:oMath>
            <w:r w:rsidRPr="00B02053">
              <w:rPr>
                <w:rFonts w:ascii="Arial" w:eastAsia="等线" w:hAnsi="Arial"/>
                <w:kern w:val="2"/>
                <w:sz w:val="18"/>
                <w:lang w:eastAsia="zh-CN"/>
              </w:rPr>
              <w:t xml:space="preserve">. </w:t>
            </w:r>
          </w:p>
        </w:tc>
      </w:tr>
      <w:tr w:rsidR="00C0433E" w:rsidRPr="00B02053" w14:paraId="1A81D7C6" w14:textId="77777777" w:rsidTr="00587E47">
        <w:trPr>
          <w:trHeight w:val="179"/>
          <w:jc w:val="center"/>
        </w:trPr>
        <w:tc>
          <w:tcPr>
            <w:tcW w:w="1838" w:type="dxa"/>
            <w:vAlign w:val="center"/>
          </w:tcPr>
          <w:p w14:paraId="0726D80F" w14:textId="77777777" w:rsidR="00C0433E" w:rsidRPr="00B02053" w:rsidRDefault="00C0433E" w:rsidP="00587E47">
            <w:pPr>
              <w:keepNext/>
              <w:keepLines/>
              <w:widowControl w:val="0"/>
              <w:spacing w:afterLines="50" w:after="120"/>
              <w:jc w:val="both"/>
              <w:rPr>
                <w:rFonts w:ascii="Arial" w:eastAsia="等线" w:hAnsi="Arial" w:cs="Arial"/>
                <w:kern w:val="2"/>
                <w:sz w:val="18"/>
                <w:lang w:eastAsia="zh-CN"/>
              </w:rPr>
            </w:pPr>
            <m:oMathPara>
              <m:oMath>
                <m:r>
                  <w:rPr>
                    <w:rFonts w:ascii="Cambria Math" w:eastAsia="MS Mincho" w:hAnsi="Arial"/>
                    <w:sz w:val="18"/>
                  </w:rPr>
                  <m:t>T</m:t>
                </m:r>
              </m:oMath>
            </m:oMathPara>
          </w:p>
        </w:tc>
        <w:tc>
          <w:tcPr>
            <w:tcW w:w="5035" w:type="dxa"/>
            <w:vAlign w:val="center"/>
          </w:tcPr>
          <w:p w14:paraId="783B6AEC" w14:textId="77777777" w:rsidR="00C0433E" w:rsidRPr="00B02053" w:rsidRDefault="00C0433E" w:rsidP="00587E47">
            <w:pPr>
              <w:keepNext/>
              <w:keepLines/>
              <w:spacing w:after="0"/>
              <w:rPr>
                <w:rFonts w:ascii="Arial" w:eastAsia="等线" w:hAnsi="Arial"/>
                <w:kern w:val="2"/>
                <w:sz w:val="18"/>
                <w:lang w:eastAsia="zh-CN"/>
              </w:rPr>
            </w:pPr>
            <w:r w:rsidRPr="00B02053">
              <w:rPr>
                <w:rFonts w:ascii="Arial" w:eastAsia="等线" w:hAnsi="Arial"/>
                <w:kern w:val="2"/>
                <w:sz w:val="18"/>
                <w:lang w:eastAsia="zh-CN"/>
              </w:rPr>
              <w:t>Time period during which the measurement is performed.</w:t>
            </w:r>
          </w:p>
        </w:tc>
      </w:tr>
    </w:tbl>
    <w:p w14:paraId="023F7A1C" w14:textId="77777777" w:rsidR="00C0433E" w:rsidRPr="00B02053" w:rsidRDefault="00C0433E" w:rsidP="00C0433E">
      <w:pPr>
        <w:rPr>
          <w:rFonts w:eastAsia="等线"/>
        </w:rPr>
      </w:pPr>
    </w:p>
    <w:p w14:paraId="583C39F8" w14:textId="77777777" w:rsidR="00C0433E" w:rsidRPr="00B02053" w:rsidRDefault="00C0433E" w:rsidP="00C0433E">
      <w:pPr>
        <w:keepNext/>
        <w:keepLines/>
        <w:spacing w:before="120"/>
        <w:ind w:left="1701" w:hanging="1701"/>
        <w:outlineLvl w:val="4"/>
        <w:rPr>
          <w:rFonts w:ascii="Arial" w:eastAsia="等线" w:hAnsi="Arial"/>
          <w:sz w:val="22"/>
        </w:rPr>
      </w:pPr>
      <w:bookmarkStart w:id="2" w:name="_Toc534931574"/>
      <w:r w:rsidRPr="00B02053">
        <w:rPr>
          <w:rFonts w:ascii="Arial" w:eastAsia="等线" w:hAnsi="Arial"/>
          <w:sz w:val="22"/>
        </w:rPr>
        <w:t>4.</w:t>
      </w:r>
      <w:r>
        <w:rPr>
          <w:rFonts w:ascii="Arial" w:eastAsia="等线" w:hAnsi="Arial"/>
          <w:sz w:val="22"/>
          <w:lang w:eastAsia="zh-CN"/>
        </w:rPr>
        <w:t>3</w:t>
      </w:r>
      <w:r w:rsidRPr="00B02053">
        <w:rPr>
          <w:rFonts w:ascii="Arial" w:eastAsia="等线" w:hAnsi="Arial"/>
          <w:sz w:val="22"/>
        </w:rPr>
        <w:t>.</w:t>
      </w:r>
      <w:r w:rsidRPr="00B02053">
        <w:rPr>
          <w:rFonts w:ascii="Arial" w:eastAsia="等线" w:hAnsi="Arial"/>
          <w:sz w:val="22"/>
          <w:lang w:eastAsia="zh-CN"/>
        </w:rPr>
        <w:t>1</w:t>
      </w:r>
      <w:r w:rsidRPr="00B02053">
        <w:rPr>
          <w:rFonts w:ascii="Arial" w:eastAsia="等线" w:hAnsi="Arial"/>
          <w:sz w:val="22"/>
        </w:rPr>
        <w:t>.</w:t>
      </w:r>
      <w:r>
        <w:rPr>
          <w:rFonts w:ascii="Arial" w:eastAsia="等线" w:hAnsi="Arial"/>
          <w:sz w:val="22"/>
        </w:rPr>
        <w:t>e</w:t>
      </w:r>
      <w:r w:rsidRPr="00B02053">
        <w:rPr>
          <w:rFonts w:ascii="Arial" w:eastAsia="等线" w:hAnsi="Arial"/>
          <w:sz w:val="22"/>
        </w:rPr>
        <w:t>.1</w:t>
      </w:r>
      <w:r w:rsidRPr="00B02053">
        <w:rPr>
          <w:rFonts w:ascii="Arial" w:eastAsia="等线" w:hAnsi="Arial"/>
          <w:sz w:val="22"/>
        </w:rPr>
        <w:tab/>
        <w:t xml:space="preserve">Measurement report mapping for </w:t>
      </w:r>
      <w:bookmarkEnd w:id="2"/>
      <w:r w:rsidRPr="00D244AB">
        <w:rPr>
          <w:rFonts w:ascii="Arial" w:eastAsia="等线" w:hAnsi="Arial"/>
          <w:sz w:val="22"/>
        </w:rPr>
        <w:t>PDCP Excess Packet Delay</w:t>
      </w:r>
    </w:p>
    <w:p w14:paraId="1988C8F9" w14:textId="77777777" w:rsidR="00C0433E" w:rsidRPr="00B02053" w:rsidRDefault="00C0433E" w:rsidP="00C0433E">
      <w:pPr>
        <w:rPr>
          <w:rFonts w:eastAsia="等线" w:cs="v4.2.0"/>
        </w:rPr>
      </w:pPr>
      <w:r w:rsidRPr="00B02053">
        <w:rPr>
          <w:rFonts w:eastAsia="等线"/>
        </w:rPr>
        <w:t xml:space="preserve">UL PDCP </w:t>
      </w:r>
      <w:r>
        <w:rPr>
          <w:rFonts w:eastAsia="等线"/>
        </w:rPr>
        <w:t>excess packet delay</w:t>
      </w:r>
      <w:r w:rsidRPr="00B02053">
        <w:rPr>
          <w:rFonts w:eastAsia="等线"/>
        </w:rPr>
        <w:t xml:space="preserve"> shall be measured according to configuration as defined in TS 3</w:t>
      </w:r>
      <w:r>
        <w:rPr>
          <w:rFonts w:eastAsia="等线"/>
        </w:rPr>
        <w:t>8</w:t>
      </w:r>
      <w:r w:rsidRPr="00B02053">
        <w:rPr>
          <w:rFonts w:eastAsia="等线"/>
        </w:rPr>
        <w:t>.331 [</w:t>
      </w:r>
      <w:r>
        <w:rPr>
          <w:rFonts w:eastAsia="等线"/>
        </w:rPr>
        <w:t>3</w:t>
      </w:r>
      <w:r w:rsidRPr="00B02053">
        <w:rPr>
          <w:rFonts w:eastAsia="等线"/>
        </w:rPr>
        <w:t>].</w:t>
      </w:r>
      <w:r>
        <w:rPr>
          <w:rFonts w:eastAsia="等线"/>
        </w:rPr>
        <w:t xml:space="preserve"> </w:t>
      </w:r>
      <w:r w:rsidRPr="00537E6D">
        <w:rPr>
          <w:rFonts w:eastAsia="等线"/>
          <w:highlight w:val="yellow"/>
        </w:rPr>
        <w:t>(FFS on details in TS 38.331)</w:t>
      </w:r>
    </w:p>
    <w:p w14:paraId="2F92B5D3" w14:textId="77777777" w:rsidR="00C0433E" w:rsidRPr="00B02053" w:rsidRDefault="00C0433E" w:rsidP="00C0433E">
      <w:pPr>
        <w:rPr>
          <w:rFonts w:eastAsia="等线" w:cs="v4.2.0"/>
        </w:rPr>
      </w:pPr>
      <w:r w:rsidRPr="00B02053">
        <w:rPr>
          <w:rFonts w:eastAsia="等线"/>
        </w:rPr>
        <w:t xml:space="preserve">The UE shall report UL PDCP </w:t>
      </w:r>
      <w:r>
        <w:rPr>
          <w:rFonts w:eastAsia="等线"/>
        </w:rPr>
        <w:t xml:space="preserve">excess packet delay </w:t>
      </w:r>
      <w:r w:rsidRPr="00B02053">
        <w:rPr>
          <w:rFonts w:eastAsia="等线"/>
        </w:rPr>
        <w:t xml:space="preserve">as the ratio of SDUs exceeding the configured delay threshold and the </w:t>
      </w:r>
      <w:r w:rsidRPr="00B02053">
        <w:rPr>
          <w:rFonts w:eastAsia="等线" w:cs="v4.2.0"/>
        </w:rPr>
        <w:t xml:space="preserve">total number of SDUs received by the UE during </w:t>
      </w:r>
      <w:r w:rsidRPr="00B02053">
        <w:rPr>
          <w:rFonts w:eastAsia="等线" w:cs="v4.2.0"/>
          <w:lang w:eastAsia="zh-CN"/>
        </w:rPr>
        <w:t xml:space="preserve">the </w:t>
      </w:r>
      <w:r w:rsidRPr="00B02053">
        <w:rPr>
          <w:rFonts w:eastAsia="等线" w:cs="v4.2.0"/>
        </w:rPr>
        <w:t>measurement period.</w:t>
      </w:r>
    </w:p>
    <w:p w14:paraId="2A56306D" w14:textId="77777777" w:rsidR="00C0433E" w:rsidRPr="00B02053" w:rsidRDefault="00C0433E" w:rsidP="00C0433E">
      <w:pPr>
        <w:rPr>
          <w:rFonts w:eastAsia="等线" w:cs="v4.2.0"/>
          <w:lang w:eastAsia="zh-CN"/>
        </w:rPr>
      </w:pPr>
      <w:r w:rsidRPr="00B02053">
        <w:rPr>
          <w:rFonts w:eastAsia="等线" w:cs="v4.2.0"/>
        </w:rPr>
        <w:t xml:space="preserve">The reported </w:t>
      </w:r>
      <w:r>
        <w:rPr>
          <w:rFonts w:eastAsia="等线" w:cs="v4.2.0"/>
        </w:rPr>
        <w:t xml:space="preserve">PDCP </w:t>
      </w:r>
      <w:r w:rsidRPr="00B02053">
        <w:rPr>
          <w:rFonts w:eastAsia="等线" w:cs="v4.2.0"/>
        </w:rPr>
        <w:t xml:space="preserve">excess </w:t>
      </w:r>
      <w:r>
        <w:rPr>
          <w:rFonts w:eastAsia="等线" w:cs="v4.2.0"/>
        </w:rPr>
        <w:t xml:space="preserve">packet </w:t>
      </w:r>
      <w:r w:rsidRPr="00B02053">
        <w:rPr>
          <w:rFonts w:eastAsia="等线" w:cs="v4.2.0"/>
        </w:rPr>
        <w:t xml:space="preserve">delay ratio is mapped to 32 levels with the quantities in the range of 0 &lt; nExcess </w:t>
      </w:r>
      <w:r w:rsidRPr="00B02053">
        <w:rPr>
          <w:rFonts w:ascii="Symbol" w:eastAsia="等线" w:hAnsi="Symbol"/>
          <w:sz w:val="18"/>
          <w:szCs w:val="18"/>
          <w:u w:val="single"/>
          <w:lang w:eastAsia="ja-JP"/>
        </w:rPr>
        <w:t></w:t>
      </w:r>
      <w:r w:rsidRPr="00B02053">
        <w:rPr>
          <w:rFonts w:ascii="Symbol" w:eastAsia="等线" w:hAnsi="Symbol"/>
          <w:sz w:val="18"/>
          <w:szCs w:val="18"/>
          <w:u w:val="single"/>
          <w:lang w:eastAsia="ja-JP"/>
        </w:rPr>
        <w:t></w:t>
      </w:r>
      <w:r w:rsidRPr="00B02053">
        <w:rPr>
          <w:rFonts w:eastAsia="等线" w:cs="v4.2.0"/>
          <w:lang w:eastAsia="zh-CN"/>
        </w:rPr>
        <w:t xml:space="preserve">100% </w:t>
      </w:r>
      <w:r w:rsidRPr="00B02053">
        <w:rPr>
          <w:rFonts w:eastAsia="等线" w:cs="v4.2.0"/>
        </w:rPr>
        <w:t xml:space="preserve">with </w:t>
      </w:r>
      <w:r w:rsidRPr="00B02053">
        <w:rPr>
          <w:rFonts w:eastAsia="等线" w:cs="v4.2.0"/>
          <w:lang w:eastAsia="zh-CN"/>
        </w:rPr>
        <w:t>uniform quantization in the log domain</w:t>
      </w:r>
      <w:r w:rsidRPr="00B02053">
        <w:rPr>
          <w:rFonts w:eastAsia="等线" w:cs="v4.2.0"/>
        </w:rPr>
        <w:t>.</w:t>
      </w:r>
    </w:p>
    <w:p w14:paraId="478C9818" w14:textId="77777777" w:rsidR="00C0433E" w:rsidRPr="00B02053" w:rsidRDefault="00C0433E" w:rsidP="00C0433E">
      <w:pPr>
        <w:rPr>
          <w:rFonts w:eastAsia="等线"/>
          <w:sz w:val="28"/>
          <w:szCs w:val="28"/>
          <w:lang w:eastAsia="zh-CN"/>
        </w:rPr>
      </w:pPr>
      <w:r w:rsidRPr="00B02053">
        <w:rPr>
          <w:rFonts w:eastAsia="等线" w:cs="v4.2.0"/>
        </w:rPr>
        <w:t>The mapping of measured quantity is defined in Table 4.</w:t>
      </w:r>
      <w:r>
        <w:rPr>
          <w:rFonts w:eastAsia="等线" w:cs="v4.2.0"/>
          <w:lang w:eastAsia="zh-CN"/>
        </w:rPr>
        <w:t>3</w:t>
      </w:r>
      <w:r w:rsidRPr="00B02053">
        <w:rPr>
          <w:rFonts w:eastAsia="等线" w:cs="v4.2.0"/>
        </w:rPr>
        <w:t>.</w:t>
      </w:r>
      <w:r w:rsidRPr="00B02053">
        <w:rPr>
          <w:rFonts w:eastAsia="等线" w:cs="v4.2.0"/>
          <w:lang w:eastAsia="zh-CN"/>
        </w:rPr>
        <w:t>1</w:t>
      </w:r>
      <w:r w:rsidRPr="00B02053">
        <w:rPr>
          <w:rFonts w:eastAsia="等线" w:cs="v4.2.0"/>
        </w:rPr>
        <w:t>.</w:t>
      </w:r>
      <w:r>
        <w:rPr>
          <w:rFonts w:eastAsia="等线" w:cs="v4.2.0"/>
          <w:lang w:eastAsia="zh-CN"/>
        </w:rPr>
        <w:t>e</w:t>
      </w:r>
      <w:r w:rsidRPr="00B02053">
        <w:rPr>
          <w:rFonts w:eastAsia="等线" w:cs="v4.2.0"/>
        </w:rPr>
        <w:t>.1-1.</w:t>
      </w:r>
    </w:p>
    <w:p w14:paraId="77B3AA08" w14:textId="77777777" w:rsidR="00C0433E" w:rsidRPr="00B02053" w:rsidRDefault="00C0433E" w:rsidP="00C0433E">
      <w:pPr>
        <w:keepNext/>
        <w:keepLines/>
        <w:spacing w:before="60"/>
        <w:jc w:val="center"/>
        <w:rPr>
          <w:rFonts w:ascii="Arial" w:eastAsia="等线" w:hAnsi="Arial"/>
          <w:b/>
          <w:lang w:eastAsia="zh-CN"/>
        </w:rPr>
      </w:pPr>
      <w:r w:rsidRPr="00B02053">
        <w:rPr>
          <w:rFonts w:ascii="Arial" w:eastAsia="等线" w:hAnsi="Arial"/>
          <w:b/>
        </w:rPr>
        <w:lastRenderedPageBreak/>
        <w:t xml:space="preserve">Table </w:t>
      </w:r>
      <w:r w:rsidRPr="00B02053">
        <w:rPr>
          <w:rFonts w:ascii="Arial" w:eastAsia="等线" w:hAnsi="Arial"/>
          <w:b/>
          <w:lang w:eastAsia="zh-CN"/>
        </w:rPr>
        <w:t>4</w:t>
      </w:r>
      <w:r w:rsidRPr="00B02053">
        <w:rPr>
          <w:rFonts w:ascii="Arial" w:eastAsia="等线" w:hAnsi="Arial"/>
          <w:b/>
        </w:rPr>
        <w:t>.</w:t>
      </w:r>
      <w:r>
        <w:rPr>
          <w:rFonts w:ascii="Arial" w:eastAsia="等线" w:hAnsi="Arial"/>
          <w:b/>
          <w:lang w:eastAsia="zh-CN"/>
        </w:rPr>
        <w:t>3</w:t>
      </w:r>
      <w:r w:rsidRPr="00B02053">
        <w:rPr>
          <w:rFonts w:ascii="Arial" w:eastAsia="等线" w:hAnsi="Arial"/>
          <w:b/>
        </w:rPr>
        <w:t>.</w:t>
      </w:r>
      <w:r w:rsidRPr="00B02053">
        <w:rPr>
          <w:rFonts w:ascii="Arial" w:eastAsia="等线" w:hAnsi="Arial"/>
          <w:b/>
          <w:lang w:eastAsia="zh-CN"/>
        </w:rPr>
        <w:t>1</w:t>
      </w:r>
      <w:r w:rsidRPr="00B02053">
        <w:rPr>
          <w:rFonts w:ascii="Arial" w:eastAsia="等线" w:hAnsi="Arial"/>
          <w:b/>
        </w:rPr>
        <w:t>.</w:t>
      </w:r>
      <w:r>
        <w:rPr>
          <w:rFonts w:ascii="Arial" w:eastAsia="等线" w:hAnsi="Arial"/>
          <w:b/>
        </w:rPr>
        <w:t>e</w:t>
      </w:r>
      <w:r w:rsidRPr="00B02053">
        <w:rPr>
          <w:rFonts w:ascii="Arial" w:eastAsia="等线" w:hAnsi="Arial"/>
          <w:b/>
          <w:lang w:eastAsia="zh-CN"/>
        </w:rPr>
        <w:t>.1</w:t>
      </w:r>
      <w:r w:rsidRPr="00B02053">
        <w:rPr>
          <w:rFonts w:ascii="Arial" w:eastAsia="等线" w:hAnsi="Arial"/>
          <w:b/>
        </w:rPr>
        <w:t xml:space="preserve">-1: </w:t>
      </w:r>
      <w:r w:rsidRPr="00B02053">
        <w:rPr>
          <w:rFonts w:ascii="Arial" w:eastAsia="等线" w:hAnsi="Arial"/>
          <w:b/>
          <w:lang w:eastAsia="zh-CN"/>
        </w:rPr>
        <w:t xml:space="preserve">EXCESS DELAY </w:t>
      </w:r>
      <w:r w:rsidRPr="00B02053">
        <w:rPr>
          <w:rFonts w:ascii="Arial" w:eastAsia="等线" w:hAnsi="Arial"/>
          <w:b/>
        </w:rPr>
        <w:t>measurement report mapping (5 –bit value)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98"/>
        <w:gridCol w:w="1247"/>
      </w:tblGrid>
      <w:tr w:rsidR="00C0433E" w:rsidRPr="00B02053" w14:paraId="64E29CE6" w14:textId="77777777" w:rsidTr="00537E6D">
        <w:trPr>
          <w:cantSplit/>
        </w:trPr>
        <w:tc>
          <w:tcPr>
            <w:tcW w:w="2693" w:type="dxa"/>
          </w:tcPr>
          <w:p w14:paraId="428EE287" w14:textId="77777777" w:rsidR="00C0433E" w:rsidRPr="00B02053" w:rsidRDefault="00C0433E" w:rsidP="00587E47">
            <w:pPr>
              <w:keepNext/>
              <w:keepLines/>
              <w:spacing w:after="0"/>
              <w:jc w:val="center"/>
              <w:rPr>
                <w:rFonts w:ascii="Arial" w:eastAsia="等线" w:hAnsi="Arial" w:cs="Arial"/>
                <w:b/>
                <w:sz w:val="18"/>
              </w:rPr>
            </w:pPr>
            <w:r w:rsidRPr="00B02053">
              <w:rPr>
                <w:rFonts w:ascii="Arial" w:eastAsia="等线" w:hAnsi="Arial"/>
                <w:b/>
                <w:sz w:val="18"/>
              </w:rPr>
              <w:t>Reported value</w:t>
            </w:r>
          </w:p>
        </w:tc>
        <w:tc>
          <w:tcPr>
            <w:tcW w:w="3998" w:type="dxa"/>
          </w:tcPr>
          <w:p w14:paraId="7E9524FD" w14:textId="77777777" w:rsidR="00C0433E" w:rsidRPr="00B02053" w:rsidRDefault="00C0433E" w:rsidP="00587E47">
            <w:pPr>
              <w:keepNext/>
              <w:keepLines/>
              <w:spacing w:after="0"/>
              <w:jc w:val="center"/>
              <w:rPr>
                <w:rFonts w:ascii="Arial" w:eastAsia="等线" w:hAnsi="Arial" w:cs="Arial"/>
                <w:b/>
                <w:sz w:val="18"/>
              </w:rPr>
            </w:pPr>
            <w:r w:rsidRPr="00B02053">
              <w:rPr>
                <w:rFonts w:ascii="Arial" w:eastAsia="等线" w:hAnsi="Arial"/>
                <w:b/>
                <w:sz w:val="18"/>
              </w:rPr>
              <w:t>Measured quantity value</w:t>
            </w:r>
          </w:p>
        </w:tc>
        <w:tc>
          <w:tcPr>
            <w:tcW w:w="1247" w:type="dxa"/>
          </w:tcPr>
          <w:p w14:paraId="3AB8F6D8" w14:textId="77777777" w:rsidR="00C0433E" w:rsidRPr="00B02053" w:rsidRDefault="00C0433E" w:rsidP="00587E47">
            <w:pPr>
              <w:keepNext/>
              <w:keepLines/>
              <w:spacing w:after="0"/>
              <w:jc w:val="center"/>
              <w:rPr>
                <w:rFonts w:ascii="Arial" w:eastAsia="等线" w:hAnsi="Arial" w:cs="Arial"/>
                <w:b/>
                <w:sz w:val="18"/>
              </w:rPr>
            </w:pPr>
            <w:r w:rsidRPr="00B02053">
              <w:rPr>
                <w:rFonts w:ascii="Arial" w:eastAsia="等线" w:hAnsi="Arial"/>
                <w:b/>
                <w:sz w:val="18"/>
              </w:rPr>
              <w:t>Unit</w:t>
            </w:r>
          </w:p>
        </w:tc>
      </w:tr>
      <w:tr w:rsidR="00C0433E" w:rsidRPr="00B02053" w14:paraId="4874D6AA" w14:textId="77777777" w:rsidTr="00537E6D">
        <w:trPr>
          <w:cantSplit/>
        </w:trPr>
        <w:tc>
          <w:tcPr>
            <w:tcW w:w="2693" w:type="dxa"/>
          </w:tcPr>
          <w:p w14:paraId="64AA1AFD"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rPr>
              <w:t>EXCESS DELAY RATIO_00</w:t>
            </w:r>
          </w:p>
        </w:tc>
        <w:tc>
          <w:tcPr>
            <w:tcW w:w="3998" w:type="dxa"/>
          </w:tcPr>
          <w:p w14:paraId="6CDA4A47"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0 &lt; EXCESS DELAY RATIO </w:t>
            </w:r>
            <w:r w:rsidRPr="00B02053">
              <w:rPr>
                <w:rFonts w:ascii="Symbol" w:eastAsia="等线" w:hAnsi="Symbol"/>
                <w:sz w:val="18"/>
                <w:szCs w:val="18"/>
              </w:rPr>
              <w:t></w:t>
            </w:r>
            <w:r w:rsidRPr="00B02053">
              <w:rPr>
                <w:rFonts w:ascii="Arial" w:eastAsia="等线" w:hAnsi="Arial" w:cs="Arial"/>
                <w:sz w:val="18"/>
              </w:rPr>
              <w:t xml:space="preserve"> 0,079</w:t>
            </w:r>
          </w:p>
        </w:tc>
        <w:tc>
          <w:tcPr>
            <w:tcW w:w="1247" w:type="dxa"/>
          </w:tcPr>
          <w:p w14:paraId="0D6074FD"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lang w:eastAsia="zh-CN"/>
              </w:rPr>
              <w:t>%</w:t>
            </w:r>
          </w:p>
        </w:tc>
      </w:tr>
      <w:tr w:rsidR="00C0433E" w:rsidRPr="00B02053" w14:paraId="41C3F251" w14:textId="77777777" w:rsidTr="00537E6D">
        <w:trPr>
          <w:cantSplit/>
        </w:trPr>
        <w:tc>
          <w:tcPr>
            <w:tcW w:w="2693" w:type="dxa"/>
          </w:tcPr>
          <w:p w14:paraId="455C1FE8"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rPr>
              <w:t>EXCESS DELAY RATIO_01</w:t>
            </w:r>
          </w:p>
        </w:tc>
        <w:tc>
          <w:tcPr>
            <w:tcW w:w="3998" w:type="dxa"/>
          </w:tcPr>
          <w:p w14:paraId="7A40F38D"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0,079 &lt; EXCESS DELAY RATIO </w:t>
            </w:r>
            <w:r w:rsidRPr="00B02053">
              <w:rPr>
                <w:rFonts w:ascii="Symbol" w:eastAsia="等线" w:hAnsi="Symbol"/>
                <w:sz w:val="18"/>
                <w:szCs w:val="18"/>
              </w:rPr>
              <w:t></w:t>
            </w:r>
            <w:r w:rsidRPr="00B02053">
              <w:rPr>
                <w:rFonts w:ascii="Arial" w:eastAsia="等线" w:hAnsi="Arial" w:cs="Arial"/>
                <w:sz w:val="18"/>
              </w:rPr>
              <w:t xml:space="preserve"> 0,100</w:t>
            </w:r>
          </w:p>
        </w:tc>
        <w:tc>
          <w:tcPr>
            <w:tcW w:w="1247" w:type="dxa"/>
          </w:tcPr>
          <w:p w14:paraId="28CC541F"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421DDA45" w14:textId="77777777" w:rsidTr="00265B31">
        <w:trPr>
          <w:cantSplit/>
        </w:trPr>
        <w:tc>
          <w:tcPr>
            <w:tcW w:w="2693" w:type="dxa"/>
          </w:tcPr>
          <w:p w14:paraId="1533EB17"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rPr>
              <w:t>EXCESS DELAY RATIO_02</w:t>
            </w:r>
          </w:p>
        </w:tc>
        <w:tc>
          <w:tcPr>
            <w:tcW w:w="3998" w:type="dxa"/>
          </w:tcPr>
          <w:p w14:paraId="03CE86C9"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0,100 &lt; EXCESS DELAY RATIO </w:t>
            </w:r>
            <w:r w:rsidRPr="00B02053">
              <w:rPr>
                <w:rFonts w:ascii="Symbol" w:eastAsia="等线" w:hAnsi="Symbol"/>
                <w:sz w:val="18"/>
                <w:szCs w:val="18"/>
              </w:rPr>
              <w:t></w:t>
            </w:r>
            <w:r w:rsidRPr="00B02053">
              <w:rPr>
                <w:rFonts w:ascii="Arial" w:eastAsia="等线" w:hAnsi="Arial" w:cs="Arial"/>
                <w:sz w:val="18"/>
              </w:rPr>
              <w:t>0,126</w:t>
            </w:r>
          </w:p>
        </w:tc>
        <w:tc>
          <w:tcPr>
            <w:tcW w:w="1247" w:type="dxa"/>
          </w:tcPr>
          <w:p w14:paraId="25156DB1"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15AF9511" w14:textId="77777777" w:rsidTr="00265B31">
        <w:trPr>
          <w:cantSplit/>
        </w:trPr>
        <w:tc>
          <w:tcPr>
            <w:tcW w:w="2693" w:type="dxa"/>
          </w:tcPr>
          <w:p w14:paraId="0E4B6109"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03</w:t>
            </w:r>
          </w:p>
        </w:tc>
        <w:tc>
          <w:tcPr>
            <w:tcW w:w="3998" w:type="dxa"/>
          </w:tcPr>
          <w:p w14:paraId="7CD6532F"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0,126 &lt; EXCESS DELAY RATIO </w:t>
            </w:r>
            <w:r w:rsidRPr="00B02053">
              <w:rPr>
                <w:rFonts w:ascii="Symbol" w:eastAsia="等线" w:hAnsi="Symbol"/>
                <w:sz w:val="18"/>
                <w:szCs w:val="18"/>
              </w:rPr>
              <w:t></w:t>
            </w:r>
            <w:r w:rsidRPr="00B02053">
              <w:rPr>
                <w:rFonts w:ascii="Arial" w:eastAsia="等线" w:hAnsi="Arial" w:cs="Arial"/>
                <w:sz w:val="18"/>
              </w:rPr>
              <w:t xml:space="preserve"> 0,158</w:t>
            </w:r>
          </w:p>
        </w:tc>
        <w:tc>
          <w:tcPr>
            <w:tcW w:w="1247" w:type="dxa"/>
          </w:tcPr>
          <w:p w14:paraId="454225C3"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111CFF5D" w14:textId="77777777" w:rsidTr="00265B31">
        <w:trPr>
          <w:cantSplit/>
        </w:trPr>
        <w:tc>
          <w:tcPr>
            <w:tcW w:w="2693" w:type="dxa"/>
          </w:tcPr>
          <w:p w14:paraId="0BF65DE2"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04</w:t>
            </w:r>
          </w:p>
        </w:tc>
        <w:tc>
          <w:tcPr>
            <w:tcW w:w="3998" w:type="dxa"/>
          </w:tcPr>
          <w:p w14:paraId="057C5D21"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0,158 &lt; EXCESS DELAY RATIO </w:t>
            </w:r>
            <w:r w:rsidRPr="00B02053">
              <w:rPr>
                <w:rFonts w:ascii="Symbol" w:eastAsia="等线" w:hAnsi="Symbol"/>
                <w:sz w:val="18"/>
                <w:szCs w:val="18"/>
              </w:rPr>
              <w:t></w:t>
            </w:r>
            <w:r w:rsidRPr="00B02053">
              <w:rPr>
                <w:rFonts w:ascii="Arial" w:eastAsia="等线" w:hAnsi="Arial" w:cs="Arial"/>
                <w:sz w:val="18"/>
              </w:rPr>
              <w:t xml:space="preserve"> 0,199</w:t>
            </w:r>
          </w:p>
        </w:tc>
        <w:tc>
          <w:tcPr>
            <w:tcW w:w="1247" w:type="dxa"/>
          </w:tcPr>
          <w:p w14:paraId="0F0D6D0B"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1635A5F4" w14:textId="77777777" w:rsidTr="00265B31">
        <w:trPr>
          <w:cantSplit/>
        </w:trPr>
        <w:tc>
          <w:tcPr>
            <w:tcW w:w="2693" w:type="dxa"/>
          </w:tcPr>
          <w:p w14:paraId="207D4763"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05</w:t>
            </w:r>
          </w:p>
        </w:tc>
        <w:tc>
          <w:tcPr>
            <w:tcW w:w="3998" w:type="dxa"/>
          </w:tcPr>
          <w:p w14:paraId="01286813"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0,199 &lt; EXCESS DELAY RATIO </w:t>
            </w:r>
            <w:r w:rsidRPr="00B02053">
              <w:rPr>
                <w:rFonts w:ascii="Symbol" w:eastAsia="等线" w:hAnsi="Symbol"/>
                <w:sz w:val="18"/>
                <w:szCs w:val="18"/>
              </w:rPr>
              <w:t></w:t>
            </w:r>
            <w:r w:rsidRPr="00B02053">
              <w:rPr>
                <w:rFonts w:ascii="Arial" w:eastAsia="等线" w:hAnsi="Arial" w:cs="Arial"/>
                <w:sz w:val="18"/>
              </w:rPr>
              <w:t xml:space="preserve"> 0,251</w:t>
            </w:r>
          </w:p>
        </w:tc>
        <w:tc>
          <w:tcPr>
            <w:tcW w:w="1247" w:type="dxa"/>
          </w:tcPr>
          <w:p w14:paraId="062D62D8"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48433085" w14:textId="77777777" w:rsidTr="00265B31">
        <w:trPr>
          <w:cantSplit/>
        </w:trPr>
        <w:tc>
          <w:tcPr>
            <w:tcW w:w="2693" w:type="dxa"/>
          </w:tcPr>
          <w:p w14:paraId="232C4A6E"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06</w:t>
            </w:r>
          </w:p>
        </w:tc>
        <w:tc>
          <w:tcPr>
            <w:tcW w:w="3998" w:type="dxa"/>
          </w:tcPr>
          <w:p w14:paraId="75302EC9"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0,251 &lt; EXCESS DELAY RATIO </w:t>
            </w:r>
            <w:r w:rsidRPr="00B02053">
              <w:rPr>
                <w:rFonts w:ascii="Symbol" w:eastAsia="等线" w:hAnsi="Symbol"/>
                <w:sz w:val="18"/>
                <w:szCs w:val="18"/>
              </w:rPr>
              <w:t></w:t>
            </w:r>
            <w:r w:rsidRPr="00B02053">
              <w:rPr>
                <w:rFonts w:ascii="Arial" w:eastAsia="等线" w:hAnsi="Arial" w:cs="Arial"/>
                <w:sz w:val="18"/>
              </w:rPr>
              <w:t xml:space="preserve"> 0,316</w:t>
            </w:r>
          </w:p>
        </w:tc>
        <w:tc>
          <w:tcPr>
            <w:tcW w:w="1247" w:type="dxa"/>
          </w:tcPr>
          <w:p w14:paraId="547FDCB7"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2C9B30CA" w14:textId="77777777" w:rsidTr="00265B31">
        <w:trPr>
          <w:cantSplit/>
        </w:trPr>
        <w:tc>
          <w:tcPr>
            <w:tcW w:w="2693" w:type="dxa"/>
          </w:tcPr>
          <w:p w14:paraId="54A94890"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07</w:t>
            </w:r>
          </w:p>
        </w:tc>
        <w:tc>
          <w:tcPr>
            <w:tcW w:w="3998" w:type="dxa"/>
          </w:tcPr>
          <w:p w14:paraId="7D51ABE1"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0,316 &lt; EXCESS DELAY RATIO </w:t>
            </w:r>
            <w:r w:rsidRPr="00B02053">
              <w:rPr>
                <w:rFonts w:ascii="Symbol" w:eastAsia="等线" w:hAnsi="Symbol"/>
                <w:sz w:val="18"/>
                <w:szCs w:val="18"/>
              </w:rPr>
              <w:t></w:t>
            </w:r>
            <w:r w:rsidRPr="00B02053">
              <w:rPr>
                <w:rFonts w:ascii="Arial" w:eastAsia="等线" w:hAnsi="Arial" w:cs="Arial"/>
                <w:sz w:val="18"/>
              </w:rPr>
              <w:t xml:space="preserve"> 0,398</w:t>
            </w:r>
          </w:p>
        </w:tc>
        <w:tc>
          <w:tcPr>
            <w:tcW w:w="1247" w:type="dxa"/>
          </w:tcPr>
          <w:p w14:paraId="413BC256"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368F0ED9" w14:textId="77777777" w:rsidTr="00265B31">
        <w:trPr>
          <w:cantSplit/>
        </w:trPr>
        <w:tc>
          <w:tcPr>
            <w:tcW w:w="2693" w:type="dxa"/>
          </w:tcPr>
          <w:p w14:paraId="58AB7D2A"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08</w:t>
            </w:r>
          </w:p>
        </w:tc>
        <w:tc>
          <w:tcPr>
            <w:tcW w:w="3998" w:type="dxa"/>
          </w:tcPr>
          <w:p w14:paraId="45ED8E8C"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0,398 &lt; EXCESS DELAY RATIO </w:t>
            </w:r>
            <w:r w:rsidRPr="00B02053">
              <w:rPr>
                <w:rFonts w:ascii="Symbol" w:eastAsia="等线" w:hAnsi="Symbol"/>
                <w:sz w:val="18"/>
                <w:szCs w:val="18"/>
              </w:rPr>
              <w:t></w:t>
            </w:r>
            <w:r w:rsidRPr="00B02053">
              <w:rPr>
                <w:rFonts w:ascii="Arial" w:eastAsia="等线" w:hAnsi="Arial" w:cs="Arial"/>
                <w:sz w:val="18"/>
              </w:rPr>
              <w:t xml:space="preserve"> 0,501</w:t>
            </w:r>
          </w:p>
        </w:tc>
        <w:tc>
          <w:tcPr>
            <w:tcW w:w="1247" w:type="dxa"/>
          </w:tcPr>
          <w:p w14:paraId="458265FA"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24F3B99E" w14:textId="77777777" w:rsidTr="00265B31">
        <w:trPr>
          <w:cantSplit/>
        </w:trPr>
        <w:tc>
          <w:tcPr>
            <w:tcW w:w="2693" w:type="dxa"/>
          </w:tcPr>
          <w:p w14:paraId="29396B4F"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09</w:t>
            </w:r>
          </w:p>
        </w:tc>
        <w:tc>
          <w:tcPr>
            <w:tcW w:w="3998" w:type="dxa"/>
          </w:tcPr>
          <w:p w14:paraId="1AD66C53"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0,501 &lt; EXCESS DELAY RATIO </w:t>
            </w:r>
            <w:r w:rsidRPr="00B02053">
              <w:rPr>
                <w:rFonts w:ascii="Symbol" w:eastAsia="等线" w:hAnsi="Symbol"/>
                <w:sz w:val="18"/>
                <w:szCs w:val="18"/>
              </w:rPr>
              <w:t></w:t>
            </w:r>
            <w:r w:rsidRPr="00B02053">
              <w:rPr>
                <w:rFonts w:ascii="Arial" w:eastAsia="等线" w:hAnsi="Arial" w:cs="Arial"/>
                <w:sz w:val="18"/>
              </w:rPr>
              <w:t xml:space="preserve"> 0,631</w:t>
            </w:r>
          </w:p>
        </w:tc>
        <w:tc>
          <w:tcPr>
            <w:tcW w:w="1247" w:type="dxa"/>
          </w:tcPr>
          <w:p w14:paraId="2F066F97"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32006421" w14:textId="77777777" w:rsidTr="00265B31">
        <w:trPr>
          <w:cantSplit/>
        </w:trPr>
        <w:tc>
          <w:tcPr>
            <w:tcW w:w="2693" w:type="dxa"/>
          </w:tcPr>
          <w:p w14:paraId="352499FF"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10</w:t>
            </w:r>
          </w:p>
        </w:tc>
        <w:tc>
          <w:tcPr>
            <w:tcW w:w="3998" w:type="dxa"/>
          </w:tcPr>
          <w:p w14:paraId="58349CEF"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0,631 &lt; EXCESS DELAY RATIO </w:t>
            </w:r>
            <w:r w:rsidRPr="00B02053">
              <w:rPr>
                <w:rFonts w:ascii="Symbol" w:eastAsia="等线" w:hAnsi="Symbol"/>
                <w:sz w:val="18"/>
                <w:szCs w:val="18"/>
              </w:rPr>
              <w:t></w:t>
            </w:r>
            <w:r w:rsidRPr="00B02053">
              <w:rPr>
                <w:rFonts w:ascii="Arial" w:eastAsia="等线" w:hAnsi="Arial" w:cs="Arial"/>
                <w:sz w:val="18"/>
              </w:rPr>
              <w:t xml:space="preserve"> 0,794</w:t>
            </w:r>
          </w:p>
        </w:tc>
        <w:tc>
          <w:tcPr>
            <w:tcW w:w="1247" w:type="dxa"/>
          </w:tcPr>
          <w:p w14:paraId="757559BB"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73DB0FC0" w14:textId="77777777" w:rsidTr="00265B31">
        <w:trPr>
          <w:cantSplit/>
        </w:trPr>
        <w:tc>
          <w:tcPr>
            <w:tcW w:w="2693" w:type="dxa"/>
          </w:tcPr>
          <w:p w14:paraId="540E0FF1"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11</w:t>
            </w:r>
          </w:p>
        </w:tc>
        <w:tc>
          <w:tcPr>
            <w:tcW w:w="3998" w:type="dxa"/>
          </w:tcPr>
          <w:p w14:paraId="3A86751B"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0,794 &lt; EXCESS DELAY RATIO </w:t>
            </w:r>
            <w:r w:rsidRPr="00B02053">
              <w:rPr>
                <w:rFonts w:ascii="Symbol" w:eastAsia="等线" w:hAnsi="Symbol"/>
                <w:sz w:val="18"/>
                <w:szCs w:val="18"/>
              </w:rPr>
              <w:t></w:t>
            </w:r>
            <w:r w:rsidRPr="00B02053">
              <w:rPr>
                <w:rFonts w:ascii="Arial" w:eastAsia="等线" w:hAnsi="Arial" w:cs="Arial"/>
                <w:sz w:val="18"/>
              </w:rPr>
              <w:t xml:space="preserve"> 1,000</w:t>
            </w:r>
          </w:p>
        </w:tc>
        <w:tc>
          <w:tcPr>
            <w:tcW w:w="1247" w:type="dxa"/>
          </w:tcPr>
          <w:p w14:paraId="53475D81"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3E366BFD" w14:textId="77777777" w:rsidTr="00265B31">
        <w:trPr>
          <w:cantSplit/>
        </w:trPr>
        <w:tc>
          <w:tcPr>
            <w:tcW w:w="2693" w:type="dxa"/>
          </w:tcPr>
          <w:p w14:paraId="35F83C8D"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12</w:t>
            </w:r>
          </w:p>
        </w:tc>
        <w:tc>
          <w:tcPr>
            <w:tcW w:w="3998" w:type="dxa"/>
          </w:tcPr>
          <w:p w14:paraId="0F37B42F"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1,000 &lt; EXCESS DELAY RATIO </w:t>
            </w:r>
            <w:r w:rsidRPr="00B02053">
              <w:rPr>
                <w:rFonts w:ascii="Symbol" w:eastAsia="等线" w:hAnsi="Symbol"/>
                <w:sz w:val="18"/>
                <w:szCs w:val="18"/>
              </w:rPr>
              <w:t></w:t>
            </w:r>
            <w:r w:rsidRPr="00B02053">
              <w:rPr>
                <w:rFonts w:ascii="Arial" w:eastAsia="等线" w:hAnsi="Arial" w:cs="Arial"/>
                <w:sz w:val="18"/>
              </w:rPr>
              <w:t xml:space="preserve"> 1,259</w:t>
            </w:r>
          </w:p>
        </w:tc>
        <w:tc>
          <w:tcPr>
            <w:tcW w:w="1247" w:type="dxa"/>
          </w:tcPr>
          <w:p w14:paraId="67082313"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7CE551E2" w14:textId="77777777" w:rsidTr="00265B31">
        <w:trPr>
          <w:cantSplit/>
        </w:trPr>
        <w:tc>
          <w:tcPr>
            <w:tcW w:w="2693" w:type="dxa"/>
          </w:tcPr>
          <w:p w14:paraId="48D9ABD1"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13</w:t>
            </w:r>
          </w:p>
        </w:tc>
        <w:tc>
          <w:tcPr>
            <w:tcW w:w="3998" w:type="dxa"/>
          </w:tcPr>
          <w:p w14:paraId="61A141C6"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1,259 &lt; EXCESS DELAY RATIO </w:t>
            </w:r>
            <w:r w:rsidRPr="00B02053">
              <w:rPr>
                <w:rFonts w:ascii="Symbol" w:eastAsia="等线" w:hAnsi="Symbol"/>
                <w:sz w:val="18"/>
                <w:szCs w:val="18"/>
              </w:rPr>
              <w:t></w:t>
            </w:r>
            <w:r w:rsidRPr="00B02053">
              <w:rPr>
                <w:rFonts w:ascii="Arial" w:eastAsia="等线" w:hAnsi="Arial" w:cs="Arial"/>
                <w:sz w:val="18"/>
              </w:rPr>
              <w:t xml:space="preserve"> 1,585</w:t>
            </w:r>
          </w:p>
        </w:tc>
        <w:tc>
          <w:tcPr>
            <w:tcW w:w="1247" w:type="dxa"/>
          </w:tcPr>
          <w:p w14:paraId="02652266"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4423E92D" w14:textId="77777777" w:rsidTr="00265B31">
        <w:trPr>
          <w:cantSplit/>
        </w:trPr>
        <w:tc>
          <w:tcPr>
            <w:tcW w:w="2693" w:type="dxa"/>
          </w:tcPr>
          <w:p w14:paraId="0483391A"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14</w:t>
            </w:r>
          </w:p>
        </w:tc>
        <w:tc>
          <w:tcPr>
            <w:tcW w:w="3998" w:type="dxa"/>
          </w:tcPr>
          <w:p w14:paraId="39325783"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1,585 &lt; EXCESS DELAY RATIO </w:t>
            </w:r>
            <w:r w:rsidRPr="00B02053">
              <w:rPr>
                <w:rFonts w:ascii="Symbol" w:eastAsia="等线" w:hAnsi="Symbol"/>
                <w:sz w:val="18"/>
                <w:szCs w:val="18"/>
              </w:rPr>
              <w:t></w:t>
            </w:r>
            <w:r w:rsidRPr="00B02053">
              <w:rPr>
                <w:rFonts w:ascii="Arial" w:eastAsia="等线" w:hAnsi="Arial" w:cs="Arial"/>
                <w:sz w:val="18"/>
              </w:rPr>
              <w:t xml:space="preserve"> 1,995</w:t>
            </w:r>
          </w:p>
        </w:tc>
        <w:tc>
          <w:tcPr>
            <w:tcW w:w="1247" w:type="dxa"/>
          </w:tcPr>
          <w:p w14:paraId="5B5417DA"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37087810" w14:textId="77777777" w:rsidTr="00265B31">
        <w:trPr>
          <w:cantSplit/>
        </w:trPr>
        <w:tc>
          <w:tcPr>
            <w:tcW w:w="2693" w:type="dxa"/>
          </w:tcPr>
          <w:p w14:paraId="30B53B2A"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15</w:t>
            </w:r>
          </w:p>
        </w:tc>
        <w:tc>
          <w:tcPr>
            <w:tcW w:w="3998" w:type="dxa"/>
          </w:tcPr>
          <w:p w14:paraId="33AB8F9A"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1,995 &lt; EXCESS DELAY RATIO </w:t>
            </w:r>
            <w:r w:rsidRPr="00B02053">
              <w:rPr>
                <w:rFonts w:ascii="Symbol" w:eastAsia="等线" w:hAnsi="Symbol"/>
                <w:sz w:val="18"/>
                <w:szCs w:val="18"/>
              </w:rPr>
              <w:t></w:t>
            </w:r>
            <w:r w:rsidRPr="00B02053">
              <w:rPr>
                <w:rFonts w:ascii="Arial" w:eastAsia="等线" w:hAnsi="Arial" w:cs="Arial"/>
                <w:sz w:val="18"/>
              </w:rPr>
              <w:t xml:space="preserve"> 2,511</w:t>
            </w:r>
          </w:p>
        </w:tc>
        <w:tc>
          <w:tcPr>
            <w:tcW w:w="1247" w:type="dxa"/>
          </w:tcPr>
          <w:p w14:paraId="57B0DC83"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2408C56C" w14:textId="77777777" w:rsidTr="00265B31">
        <w:trPr>
          <w:cantSplit/>
        </w:trPr>
        <w:tc>
          <w:tcPr>
            <w:tcW w:w="2693" w:type="dxa"/>
          </w:tcPr>
          <w:p w14:paraId="5AF2DBEC"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16</w:t>
            </w:r>
          </w:p>
        </w:tc>
        <w:tc>
          <w:tcPr>
            <w:tcW w:w="3998" w:type="dxa"/>
          </w:tcPr>
          <w:p w14:paraId="31EBCBF8"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2,511 &lt; EXCESS DELAY RATIO </w:t>
            </w:r>
            <w:r w:rsidRPr="00B02053">
              <w:rPr>
                <w:rFonts w:ascii="Symbol" w:eastAsia="等线" w:hAnsi="Symbol"/>
                <w:sz w:val="18"/>
                <w:szCs w:val="18"/>
              </w:rPr>
              <w:t></w:t>
            </w:r>
            <w:r w:rsidRPr="00B02053">
              <w:rPr>
                <w:rFonts w:ascii="Arial" w:eastAsia="等线" w:hAnsi="Arial" w:cs="Arial"/>
                <w:sz w:val="18"/>
              </w:rPr>
              <w:t xml:space="preserve"> 3,161</w:t>
            </w:r>
          </w:p>
        </w:tc>
        <w:tc>
          <w:tcPr>
            <w:tcW w:w="1247" w:type="dxa"/>
          </w:tcPr>
          <w:p w14:paraId="3DFCBDC3"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0968C7AC" w14:textId="77777777" w:rsidTr="00265B31">
        <w:trPr>
          <w:cantSplit/>
        </w:trPr>
        <w:tc>
          <w:tcPr>
            <w:tcW w:w="2693" w:type="dxa"/>
          </w:tcPr>
          <w:p w14:paraId="7F8A8311"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17</w:t>
            </w:r>
          </w:p>
        </w:tc>
        <w:tc>
          <w:tcPr>
            <w:tcW w:w="3998" w:type="dxa"/>
          </w:tcPr>
          <w:p w14:paraId="7FD32446"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3,161 &lt; EXCESS DELAY RATIO </w:t>
            </w:r>
            <w:r w:rsidRPr="00B02053">
              <w:rPr>
                <w:rFonts w:ascii="Symbol" w:eastAsia="等线" w:hAnsi="Symbol"/>
                <w:sz w:val="18"/>
                <w:szCs w:val="18"/>
              </w:rPr>
              <w:t></w:t>
            </w:r>
            <w:r w:rsidRPr="00B02053">
              <w:rPr>
                <w:rFonts w:ascii="Arial" w:eastAsia="等线" w:hAnsi="Arial" w:cs="Arial"/>
                <w:sz w:val="18"/>
              </w:rPr>
              <w:t xml:space="preserve"> 3,980</w:t>
            </w:r>
          </w:p>
        </w:tc>
        <w:tc>
          <w:tcPr>
            <w:tcW w:w="1247" w:type="dxa"/>
          </w:tcPr>
          <w:p w14:paraId="6223906E"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759568D8" w14:textId="77777777" w:rsidTr="00265B31">
        <w:trPr>
          <w:cantSplit/>
        </w:trPr>
        <w:tc>
          <w:tcPr>
            <w:tcW w:w="2693" w:type="dxa"/>
          </w:tcPr>
          <w:p w14:paraId="13C0C0B1"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18</w:t>
            </w:r>
          </w:p>
        </w:tc>
        <w:tc>
          <w:tcPr>
            <w:tcW w:w="3998" w:type="dxa"/>
          </w:tcPr>
          <w:p w14:paraId="64AD0A69"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3,980 &lt; EXCESS DELAY RATIO </w:t>
            </w:r>
            <w:r w:rsidRPr="00B02053">
              <w:rPr>
                <w:rFonts w:ascii="Symbol" w:eastAsia="等线" w:hAnsi="Symbol"/>
                <w:sz w:val="18"/>
                <w:szCs w:val="18"/>
              </w:rPr>
              <w:t></w:t>
            </w:r>
            <w:r w:rsidRPr="00B02053">
              <w:rPr>
                <w:rFonts w:ascii="Arial" w:eastAsia="等线" w:hAnsi="Arial" w:cs="Arial"/>
                <w:sz w:val="18"/>
              </w:rPr>
              <w:t xml:space="preserve"> 5,011</w:t>
            </w:r>
          </w:p>
        </w:tc>
        <w:tc>
          <w:tcPr>
            <w:tcW w:w="1247" w:type="dxa"/>
          </w:tcPr>
          <w:p w14:paraId="5D753C41"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7C9A72B1" w14:textId="77777777" w:rsidTr="00265B31">
        <w:trPr>
          <w:cantSplit/>
        </w:trPr>
        <w:tc>
          <w:tcPr>
            <w:tcW w:w="2693" w:type="dxa"/>
          </w:tcPr>
          <w:p w14:paraId="7FE4217F"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19</w:t>
            </w:r>
          </w:p>
        </w:tc>
        <w:tc>
          <w:tcPr>
            <w:tcW w:w="3998" w:type="dxa"/>
          </w:tcPr>
          <w:p w14:paraId="6DE60F3A"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5,011 &lt; EXCESS DELAY RATIO </w:t>
            </w:r>
            <w:r w:rsidRPr="00B02053">
              <w:rPr>
                <w:rFonts w:ascii="Symbol" w:eastAsia="等线" w:hAnsi="Symbol"/>
                <w:sz w:val="18"/>
                <w:szCs w:val="18"/>
              </w:rPr>
              <w:t></w:t>
            </w:r>
            <w:r w:rsidRPr="00B02053">
              <w:rPr>
                <w:rFonts w:ascii="Arial" w:eastAsia="等线" w:hAnsi="Arial" w:cs="Arial"/>
                <w:sz w:val="18"/>
              </w:rPr>
              <w:t xml:space="preserve"> 6,309</w:t>
            </w:r>
          </w:p>
        </w:tc>
        <w:tc>
          <w:tcPr>
            <w:tcW w:w="1247" w:type="dxa"/>
          </w:tcPr>
          <w:p w14:paraId="2DE31B48"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081A4031" w14:textId="77777777" w:rsidTr="00265B31">
        <w:trPr>
          <w:cantSplit/>
        </w:trPr>
        <w:tc>
          <w:tcPr>
            <w:tcW w:w="2693" w:type="dxa"/>
          </w:tcPr>
          <w:p w14:paraId="4C2EF2D3"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20</w:t>
            </w:r>
          </w:p>
        </w:tc>
        <w:tc>
          <w:tcPr>
            <w:tcW w:w="3998" w:type="dxa"/>
          </w:tcPr>
          <w:p w14:paraId="402672AD"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6,309 &lt; EXCESS DELAY RATIO </w:t>
            </w:r>
            <w:r w:rsidRPr="00B02053">
              <w:rPr>
                <w:rFonts w:ascii="Symbol" w:eastAsia="等线" w:hAnsi="Symbol"/>
                <w:sz w:val="18"/>
                <w:szCs w:val="18"/>
              </w:rPr>
              <w:t></w:t>
            </w:r>
            <w:r w:rsidRPr="00B02053">
              <w:rPr>
                <w:rFonts w:ascii="Arial" w:eastAsia="等线" w:hAnsi="Arial" w:cs="Arial"/>
                <w:sz w:val="18"/>
              </w:rPr>
              <w:t xml:space="preserve"> 7,943</w:t>
            </w:r>
          </w:p>
        </w:tc>
        <w:tc>
          <w:tcPr>
            <w:tcW w:w="1247" w:type="dxa"/>
          </w:tcPr>
          <w:p w14:paraId="1E0A3183"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0C9407CA" w14:textId="77777777" w:rsidTr="00265B31">
        <w:trPr>
          <w:cantSplit/>
        </w:trPr>
        <w:tc>
          <w:tcPr>
            <w:tcW w:w="2693" w:type="dxa"/>
          </w:tcPr>
          <w:p w14:paraId="721D43DB"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21</w:t>
            </w:r>
          </w:p>
        </w:tc>
        <w:tc>
          <w:tcPr>
            <w:tcW w:w="3998" w:type="dxa"/>
          </w:tcPr>
          <w:p w14:paraId="67C12144"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7,943 &lt; EXCESS DELAY RATIO </w:t>
            </w:r>
            <w:r w:rsidRPr="00B02053">
              <w:rPr>
                <w:rFonts w:ascii="Symbol" w:eastAsia="等线" w:hAnsi="Symbol"/>
                <w:sz w:val="18"/>
                <w:szCs w:val="18"/>
              </w:rPr>
              <w:t></w:t>
            </w:r>
            <w:r w:rsidRPr="00B02053">
              <w:rPr>
                <w:rFonts w:ascii="Arial" w:eastAsia="等线" w:hAnsi="Arial" w:cs="Arial"/>
                <w:sz w:val="18"/>
              </w:rPr>
              <w:t xml:space="preserve"> 10,00</w:t>
            </w:r>
          </w:p>
        </w:tc>
        <w:tc>
          <w:tcPr>
            <w:tcW w:w="1247" w:type="dxa"/>
          </w:tcPr>
          <w:p w14:paraId="77261F84"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0B014729" w14:textId="77777777" w:rsidTr="00265B31">
        <w:trPr>
          <w:cantSplit/>
        </w:trPr>
        <w:tc>
          <w:tcPr>
            <w:tcW w:w="2693" w:type="dxa"/>
          </w:tcPr>
          <w:p w14:paraId="25FB752D"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22</w:t>
            </w:r>
          </w:p>
        </w:tc>
        <w:tc>
          <w:tcPr>
            <w:tcW w:w="3998" w:type="dxa"/>
          </w:tcPr>
          <w:p w14:paraId="3ACAF9F1"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10,00 &lt; EXCESS DELAY RATIO </w:t>
            </w:r>
            <w:r w:rsidRPr="00B02053">
              <w:rPr>
                <w:rFonts w:ascii="Symbol" w:eastAsia="等线" w:hAnsi="Symbol"/>
                <w:sz w:val="18"/>
                <w:szCs w:val="18"/>
              </w:rPr>
              <w:t></w:t>
            </w:r>
            <w:r w:rsidRPr="00B02053">
              <w:rPr>
                <w:rFonts w:ascii="Arial" w:eastAsia="等线" w:hAnsi="Arial" w:cs="Arial"/>
                <w:sz w:val="18"/>
              </w:rPr>
              <w:t xml:space="preserve"> 12,589</w:t>
            </w:r>
          </w:p>
        </w:tc>
        <w:tc>
          <w:tcPr>
            <w:tcW w:w="1247" w:type="dxa"/>
          </w:tcPr>
          <w:p w14:paraId="17E36E0A"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47427D86" w14:textId="77777777" w:rsidTr="00265B31">
        <w:trPr>
          <w:cantSplit/>
        </w:trPr>
        <w:tc>
          <w:tcPr>
            <w:tcW w:w="2693" w:type="dxa"/>
          </w:tcPr>
          <w:p w14:paraId="4B1394FC"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23</w:t>
            </w:r>
          </w:p>
        </w:tc>
        <w:tc>
          <w:tcPr>
            <w:tcW w:w="3998" w:type="dxa"/>
          </w:tcPr>
          <w:p w14:paraId="49475E04"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12,589 &lt; EXCESS DELAY RATIO </w:t>
            </w:r>
            <w:r w:rsidRPr="00B02053">
              <w:rPr>
                <w:rFonts w:ascii="Symbol" w:eastAsia="等线" w:hAnsi="Symbol"/>
                <w:sz w:val="18"/>
                <w:szCs w:val="18"/>
              </w:rPr>
              <w:t></w:t>
            </w:r>
            <w:r w:rsidRPr="00B02053">
              <w:rPr>
                <w:rFonts w:ascii="Arial" w:eastAsia="等线" w:hAnsi="Arial" w:cs="Arial"/>
                <w:sz w:val="18"/>
              </w:rPr>
              <w:t xml:space="preserve"> 15,849</w:t>
            </w:r>
          </w:p>
        </w:tc>
        <w:tc>
          <w:tcPr>
            <w:tcW w:w="1247" w:type="dxa"/>
          </w:tcPr>
          <w:p w14:paraId="51EE8A75"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2CB533F7" w14:textId="77777777" w:rsidTr="00265B31">
        <w:trPr>
          <w:cantSplit/>
        </w:trPr>
        <w:tc>
          <w:tcPr>
            <w:tcW w:w="2693" w:type="dxa"/>
          </w:tcPr>
          <w:p w14:paraId="5CD66168"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24</w:t>
            </w:r>
          </w:p>
        </w:tc>
        <w:tc>
          <w:tcPr>
            <w:tcW w:w="3998" w:type="dxa"/>
          </w:tcPr>
          <w:p w14:paraId="2763C9EB"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15,849 &lt; EXCESS DELAY RATIO </w:t>
            </w:r>
            <w:r w:rsidRPr="00B02053">
              <w:rPr>
                <w:rFonts w:ascii="Symbol" w:eastAsia="等线" w:hAnsi="Symbol"/>
                <w:sz w:val="18"/>
                <w:szCs w:val="18"/>
              </w:rPr>
              <w:t></w:t>
            </w:r>
            <w:r w:rsidRPr="00B02053">
              <w:rPr>
                <w:rFonts w:ascii="Arial" w:eastAsia="等线" w:hAnsi="Arial" w:cs="Arial"/>
                <w:sz w:val="18"/>
              </w:rPr>
              <w:t xml:space="preserve"> 19,953</w:t>
            </w:r>
          </w:p>
        </w:tc>
        <w:tc>
          <w:tcPr>
            <w:tcW w:w="1247" w:type="dxa"/>
          </w:tcPr>
          <w:p w14:paraId="3A460EDE"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601C902A" w14:textId="77777777" w:rsidTr="00265B31">
        <w:trPr>
          <w:cantSplit/>
        </w:trPr>
        <w:tc>
          <w:tcPr>
            <w:tcW w:w="2693" w:type="dxa"/>
          </w:tcPr>
          <w:p w14:paraId="3E9751FD"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25</w:t>
            </w:r>
          </w:p>
        </w:tc>
        <w:tc>
          <w:tcPr>
            <w:tcW w:w="3998" w:type="dxa"/>
          </w:tcPr>
          <w:p w14:paraId="4E3126C8"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19,953 &lt; EXCESS DELAY RATIO </w:t>
            </w:r>
            <w:r w:rsidRPr="00B02053">
              <w:rPr>
                <w:rFonts w:ascii="Symbol" w:eastAsia="等线" w:hAnsi="Symbol"/>
                <w:sz w:val="18"/>
                <w:szCs w:val="18"/>
              </w:rPr>
              <w:t></w:t>
            </w:r>
            <w:r w:rsidRPr="00B02053">
              <w:rPr>
                <w:rFonts w:ascii="Arial" w:eastAsia="等线" w:hAnsi="Arial" w:cs="Arial"/>
                <w:sz w:val="18"/>
              </w:rPr>
              <w:t xml:space="preserve"> 25,119</w:t>
            </w:r>
          </w:p>
        </w:tc>
        <w:tc>
          <w:tcPr>
            <w:tcW w:w="1247" w:type="dxa"/>
          </w:tcPr>
          <w:p w14:paraId="4EA9B89F"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2834F674" w14:textId="77777777" w:rsidTr="00265B31">
        <w:trPr>
          <w:cantSplit/>
        </w:trPr>
        <w:tc>
          <w:tcPr>
            <w:tcW w:w="2693" w:type="dxa"/>
          </w:tcPr>
          <w:p w14:paraId="42D38462"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26</w:t>
            </w:r>
          </w:p>
        </w:tc>
        <w:tc>
          <w:tcPr>
            <w:tcW w:w="3998" w:type="dxa"/>
          </w:tcPr>
          <w:p w14:paraId="478A775F"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25,119 &lt; EXCESS DELAY RATIO </w:t>
            </w:r>
            <w:r w:rsidRPr="00B02053">
              <w:rPr>
                <w:rFonts w:ascii="Symbol" w:eastAsia="等线" w:hAnsi="Symbol"/>
                <w:sz w:val="18"/>
                <w:szCs w:val="18"/>
              </w:rPr>
              <w:t></w:t>
            </w:r>
            <w:r w:rsidRPr="00B02053">
              <w:rPr>
                <w:rFonts w:ascii="Arial" w:eastAsia="等线" w:hAnsi="Arial" w:cs="Arial"/>
                <w:sz w:val="18"/>
              </w:rPr>
              <w:t xml:space="preserve"> 31,623</w:t>
            </w:r>
          </w:p>
        </w:tc>
        <w:tc>
          <w:tcPr>
            <w:tcW w:w="1247" w:type="dxa"/>
          </w:tcPr>
          <w:p w14:paraId="26125433"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74694BC4" w14:textId="77777777" w:rsidTr="00265B31">
        <w:trPr>
          <w:cantSplit/>
        </w:trPr>
        <w:tc>
          <w:tcPr>
            <w:tcW w:w="2693" w:type="dxa"/>
          </w:tcPr>
          <w:p w14:paraId="12DF9663"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27</w:t>
            </w:r>
          </w:p>
        </w:tc>
        <w:tc>
          <w:tcPr>
            <w:tcW w:w="3998" w:type="dxa"/>
          </w:tcPr>
          <w:p w14:paraId="26990A11"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31,623 &lt; EXCESS DELAY RATIO </w:t>
            </w:r>
            <w:r w:rsidRPr="00B02053">
              <w:rPr>
                <w:rFonts w:ascii="Symbol" w:eastAsia="等线" w:hAnsi="Symbol"/>
                <w:sz w:val="18"/>
                <w:szCs w:val="18"/>
              </w:rPr>
              <w:t></w:t>
            </w:r>
            <w:r w:rsidRPr="00B02053">
              <w:rPr>
                <w:rFonts w:ascii="Arial" w:eastAsia="等线" w:hAnsi="Arial" w:cs="Arial"/>
                <w:sz w:val="18"/>
              </w:rPr>
              <w:t xml:space="preserve"> 39,811</w:t>
            </w:r>
          </w:p>
        </w:tc>
        <w:tc>
          <w:tcPr>
            <w:tcW w:w="1247" w:type="dxa"/>
          </w:tcPr>
          <w:p w14:paraId="5823E732"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72A24193" w14:textId="77777777" w:rsidTr="00265B31">
        <w:trPr>
          <w:cantSplit/>
        </w:trPr>
        <w:tc>
          <w:tcPr>
            <w:tcW w:w="2693" w:type="dxa"/>
          </w:tcPr>
          <w:p w14:paraId="068C9FE8"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28</w:t>
            </w:r>
          </w:p>
        </w:tc>
        <w:tc>
          <w:tcPr>
            <w:tcW w:w="3998" w:type="dxa"/>
          </w:tcPr>
          <w:p w14:paraId="5BDF4AF1"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39,811 &lt; EXCESS DELAY RATIO </w:t>
            </w:r>
            <w:r w:rsidRPr="00B02053">
              <w:rPr>
                <w:rFonts w:ascii="Symbol" w:eastAsia="等线" w:hAnsi="Symbol"/>
                <w:sz w:val="18"/>
                <w:szCs w:val="18"/>
              </w:rPr>
              <w:t></w:t>
            </w:r>
            <w:r w:rsidRPr="00B02053">
              <w:rPr>
                <w:rFonts w:ascii="Arial" w:eastAsia="等线" w:hAnsi="Arial" w:cs="Arial"/>
                <w:sz w:val="18"/>
              </w:rPr>
              <w:t xml:space="preserve"> 50,119</w:t>
            </w:r>
          </w:p>
        </w:tc>
        <w:tc>
          <w:tcPr>
            <w:tcW w:w="1247" w:type="dxa"/>
          </w:tcPr>
          <w:p w14:paraId="204ADA37"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7CA986B3" w14:textId="77777777" w:rsidTr="00265B31">
        <w:trPr>
          <w:cantSplit/>
        </w:trPr>
        <w:tc>
          <w:tcPr>
            <w:tcW w:w="2693" w:type="dxa"/>
          </w:tcPr>
          <w:p w14:paraId="55BA9D30"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29</w:t>
            </w:r>
          </w:p>
        </w:tc>
        <w:tc>
          <w:tcPr>
            <w:tcW w:w="3998" w:type="dxa"/>
          </w:tcPr>
          <w:p w14:paraId="732D0CC8"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50,119 &lt; EXCESS DELAY RATIO </w:t>
            </w:r>
            <w:r w:rsidRPr="00B02053">
              <w:rPr>
                <w:rFonts w:ascii="Symbol" w:eastAsia="等线" w:hAnsi="Symbol"/>
                <w:sz w:val="18"/>
                <w:szCs w:val="18"/>
              </w:rPr>
              <w:t></w:t>
            </w:r>
            <w:r w:rsidRPr="00B02053">
              <w:rPr>
                <w:rFonts w:ascii="Arial" w:eastAsia="等线" w:hAnsi="Arial" w:cs="Arial"/>
                <w:sz w:val="18"/>
              </w:rPr>
              <w:t xml:space="preserve"> 63,096</w:t>
            </w:r>
          </w:p>
        </w:tc>
        <w:tc>
          <w:tcPr>
            <w:tcW w:w="1247" w:type="dxa"/>
          </w:tcPr>
          <w:p w14:paraId="22504666"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7E4A2640" w14:textId="77777777" w:rsidTr="00265B31">
        <w:trPr>
          <w:cantSplit/>
        </w:trPr>
        <w:tc>
          <w:tcPr>
            <w:tcW w:w="2693" w:type="dxa"/>
          </w:tcPr>
          <w:p w14:paraId="0EA18474"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30</w:t>
            </w:r>
          </w:p>
        </w:tc>
        <w:tc>
          <w:tcPr>
            <w:tcW w:w="3998" w:type="dxa"/>
          </w:tcPr>
          <w:p w14:paraId="656320B1"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63,096 &lt; EXCESS DELAY RATIO </w:t>
            </w:r>
            <w:r w:rsidRPr="00B02053">
              <w:rPr>
                <w:rFonts w:ascii="Symbol" w:eastAsia="等线" w:hAnsi="Symbol"/>
                <w:sz w:val="18"/>
                <w:szCs w:val="18"/>
              </w:rPr>
              <w:t></w:t>
            </w:r>
            <w:r w:rsidRPr="00B02053">
              <w:rPr>
                <w:rFonts w:ascii="Arial" w:eastAsia="等线" w:hAnsi="Arial" w:cs="Arial"/>
                <w:sz w:val="18"/>
              </w:rPr>
              <w:t xml:space="preserve"> 79,433</w:t>
            </w:r>
          </w:p>
        </w:tc>
        <w:tc>
          <w:tcPr>
            <w:tcW w:w="1247" w:type="dxa"/>
          </w:tcPr>
          <w:p w14:paraId="26EA1C3D"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r w:rsidR="00C0433E" w:rsidRPr="00B02053" w14:paraId="065F681F" w14:textId="77777777" w:rsidTr="00265B31">
        <w:trPr>
          <w:cantSplit/>
        </w:trPr>
        <w:tc>
          <w:tcPr>
            <w:tcW w:w="2693" w:type="dxa"/>
          </w:tcPr>
          <w:p w14:paraId="7DAA5A22" w14:textId="77777777" w:rsidR="00C0433E" w:rsidRPr="00B02053" w:rsidRDefault="00C0433E" w:rsidP="00587E47">
            <w:pPr>
              <w:keepNext/>
              <w:keepLines/>
              <w:spacing w:after="0"/>
              <w:jc w:val="center"/>
              <w:rPr>
                <w:rFonts w:ascii="Arial" w:eastAsia="等线" w:hAnsi="Arial" w:cs="Arial"/>
                <w:sz w:val="18"/>
                <w:lang w:eastAsia="zh-CN"/>
              </w:rPr>
            </w:pPr>
            <w:r w:rsidRPr="00B02053">
              <w:rPr>
                <w:rFonts w:ascii="Arial" w:eastAsia="等线" w:hAnsi="Arial" w:cs="Arial"/>
                <w:sz w:val="18"/>
              </w:rPr>
              <w:t>EXCESS DELAY RATIO_</w:t>
            </w:r>
            <w:r w:rsidRPr="00B02053">
              <w:rPr>
                <w:rFonts w:ascii="Arial" w:eastAsia="等线" w:hAnsi="Arial" w:cs="Arial"/>
                <w:sz w:val="18"/>
                <w:lang w:eastAsia="zh-CN"/>
              </w:rPr>
              <w:t>31</w:t>
            </w:r>
          </w:p>
        </w:tc>
        <w:tc>
          <w:tcPr>
            <w:tcW w:w="3998" w:type="dxa"/>
          </w:tcPr>
          <w:p w14:paraId="0B50D858" w14:textId="77777777" w:rsidR="00C0433E" w:rsidRPr="00B02053" w:rsidRDefault="00C0433E" w:rsidP="00587E47">
            <w:pPr>
              <w:rPr>
                <w:rFonts w:ascii="Arial" w:eastAsia="等线" w:hAnsi="Arial" w:cs="Arial"/>
                <w:sz w:val="18"/>
              </w:rPr>
            </w:pPr>
            <w:r w:rsidRPr="00B02053">
              <w:rPr>
                <w:rFonts w:ascii="Arial" w:eastAsia="等线" w:hAnsi="Arial" w:cs="Arial"/>
                <w:sz w:val="18"/>
              </w:rPr>
              <w:t xml:space="preserve">79,433 &lt; EXCESS DELAY RATIO </w:t>
            </w:r>
            <w:r w:rsidRPr="00B02053">
              <w:rPr>
                <w:rFonts w:ascii="Symbol" w:eastAsia="等线" w:hAnsi="Symbol"/>
                <w:sz w:val="18"/>
                <w:szCs w:val="18"/>
              </w:rPr>
              <w:t></w:t>
            </w:r>
            <w:r w:rsidRPr="00B02053">
              <w:rPr>
                <w:rFonts w:ascii="Arial" w:eastAsia="等线" w:hAnsi="Arial" w:cs="Arial"/>
                <w:sz w:val="18"/>
              </w:rPr>
              <w:t xml:space="preserve"> 100</w:t>
            </w:r>
          </w:p>
        </w:tc>
        <w:tc>
          <w:tcPr>
            <w:tcW w:w="1247" w:type="dxa"/>
          </w:tcPr>
          <w:p w14:paraId="3788638A" w14:textId="77777777" w:rsidR="00C0433E" w:rsidRPr="00B02053" w:rsidRDefault="00C0433E" w:rsidP="00587E47">
            <w:pPr>
              <w:keepNext/>
              <w:keepLines/>
              <w:spacing w:after="0"/>
              <w:jc w:val="center"/>
              <w:rPr>
                <w:rFonts w:ascii="Arial" w:eastAsia="等线" w:hAnsi="Arial" w:cs="Arial"/>
                <w:sz w:val="18"/>
              </w:rPr>
            </w:pPr>
            <w:r w:rsidRPr="00B02053">
              <w:rPr>
                <w:rFonts w:ascii="Arial" w:eastAsia="等线" w:hAnsi="Arial" w:cs="Arial"/>
                <w:sz w:val="18"/>
                <w:lang w:eastAsia="zh-CN"/>
              </w:rPr>
              <w:t>%</w:t>
            </w:r>
          </w:p>
        </w:tc>
      </w:tr>
    </w:tbl>
    <w:p w14:paraId="7448EDEE" w14:textId="77777777" w:rsidR="00C0433E" w:rsidRDefault="00C0433E" w:rsidP="00CA2E88">
      <w:pPr>
        <w:rPr>
          <w:lang w:eastAsia="zh-CN"/>
        </w:rPr>
      </w:pPr>
    </w:p>
    <w:p w14:paraId="2C705293" w14:textId="77777777" w:rsidR="00CA2E88" w:rsidRDefault="00CA2E88" w:rsidP="00CA2E88">
      <w:pPr>
        <w:rPr>
          <w:lang w:eastAsia="zh-CN"/>
        </w:rPr>
      </w:pPr>
    </w:p>
    <w:p w14:paraId="07A19C22" w14:textId="7C3BA18C" w:rsidR="00B9444E" w:rsidRDefault="00B9444E" w:rsidP="00B9444E">
      <w:pPr>
        <w:pStyle w:val="2"/>
        <w:rPr>
          <w:bCs/>
        </w:rPr>
      </w:pPr>
      <w:r>
        <w:rPr>
          <w:bCs/>
        </w:rPr>
        <w:t>5.</w:t>
      </w:r>
      <w:r w:rsidR="00E4602C">
        <w:rPr>
          <w:bCs/>
        </w:rPr>
        <w:t>2</w:t>
      </w:r>
      <w:r>
        <w:rPr>
          <w:bCs/>
        </w:rPr>
        <w:tab/>
        <w:t>LTE metric – Excess Packet Delay Ratio in TS 36.314 (definition)</w:t>
      </w:r>
    </w:p>
    <w:p w14:paraId="5DEF86A9" w14:textId="77777777" w:rsidR="00B9444E" w:rsidRDefault="00B9444E" w:rsidP="00B9444E">
      <w:pPr>
        <w:pStyle w:val="4"/>
      </w:pPr>
      <w:r>
        <w:t>4.2.1.1</w:t>
      </w:r>
      <w:r>
        <w:tab/>
      </w:r>
      <w:r>
        <w:rPr>
          <w:kern w:val="2"/>
        </w:rPr>
        <w:t>UL PDCP Packet Delay per QCI</w:t>
      </w:r>
    </w:p>
    <w:p w14:paraId="490DF815" w14:textId="77777777" w:rsidR="00B9444E" w:rsidRDefault="00B9444E" w:rsidP="00B9444E">
      <w:pPr>
        <w:rPr>
          <w:kern w:val="2"/>
        </w:rPr>
      </w:pPr>
      <w:r>
        <w:rPr>
          <w:kern w:val="2"/>
        </w:rPr>
        <w:t>The objective of this measurement performed by UE is to measure Excess Packet Delay Ratio in Layer PDCP for QoS verification of MDT.</w:t>
      </w:r>
    </w:p>
    <w:p w14:paraId="37F30CAE" w14:textId="77777777" w:rsidR="00B9444E" w:rsidRDefault="00B9444E" w:rsidP="00B9444E">
      <w:pPr>
        <w:rPr>
          <w:kern w:val="2"/>
        </w:rPr>
      </w:pPr>
      <w:r>
        <w:rPr>
          <w:kern w:val="2"/>
        </w:rPr>
        <w:t>Protocol Layer: RLC,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9444E" w14:paraId="015EDF5C" w14:textId="77777777" w:rsidTr="00587E47">
        <w:trPr>
          <w:cantSplit/>
          <w:jc w:val="center"/>
        </w:trPr>
        <w:tc>
          <w:tcPr>
            <w:tcW w:w="1951" w:type="dxa"/>
          </w:tcPr>
          <w:p w14:paraId="023A3AE5" w14:textId="77777777" w:rsidR="00B9444E" w:rsidRDefault="00B9444E" w:rsidP="00587E47">
            <w:pPr>
              <w:pStyle w:val="TAL"/>
              <w:rPr>
                <w:b/>
                <w:kern w:val="2"/>
                <w:lang w:eastAsia="zh-CN"/>
              </w:rPr>
            </w:pPr>
            <w:r>
              <w:rPr>
                <w:b/>
                <w:kern w:val="2"/>
                <w:lang w:eastAsia="zh-CN"/>
              </w:rPr>
              <w:t>Definition</w:t>
            </w:r>
          </w:p>
        </w:tc>
        <w:tc>
          <w:tcPr>
            <w:tcW w:w="7787" w:type="dxa"/>
          </w:tcPr>
          <w:p w14:paraId="0EF201D7" w14:textId="77777777" w:rsidR="00B9444E" w:rsidRDefault="00B9444E" w:rsidP="00587E47">
            <w:pPr>
              <w:pStyle w:val="TAL"/>
              <w:rPr>
                <w:kern w:val="2"/>
                <w:lang w:eastAsia="zh-CN"/>
              </w:rPr>
            </w:pPr>
            <w:r>
              <w:rPr>
                <w:lang w:eastAsia="zh-CN"/>
              </w:rPr>
              <w:t>PDCP Packet Delay in the UL</w:t>
            </w:r>
            <w:r>
              <w:rPr>
                <w:kern w:val="2"/>
                <w:lang w:eastAsia="zh-CN"/>
              </w:rPr>
              <w:t xml:space="preserve"> per QCI. This measurement refers to packet delay for DRBs</w:t>
            </w:r>
            <w:r>
              <w:rPr>
                <w:rFonts w:eastAsia="Batang"/>
                <w:kern w:val="2"/>
                <w:lang w:eastAsia="zh-CN"/>
              </w:rPr>
              <w:t>, which captures</w:t>
            </w:r>
            <w:r>
              <w:rPr>
                <w:kern w:val="2"/>
                <w:lang w:eastAsia="zh-CN"/>
              </w:rPr>
              <w:t xml:space="preserve"> the delay </w:t>
            </w:r>
            <w:r>
              <w:rPr>
                <w:rFonts w:eastAsia="Batang"/>
                <w:kern w:val="2"/>
                <w:lang w:eastAsia="zh-CN"/>
              </w:rPr>
              <w:t>from packet arrival at PDCP upper SAP until the packet starts to be delivered to RLC.</w:t>
            </w:r>
            <w:r>
              <w:rPr>
                <w:kern w:val="2"/>
                <w:lang w:eastAsia="zh-CN"/>
              </w:rPr>
              <w:t xml:space="preserve"> The measurement is done separately per QCI.</w:t>
            </w:r>
          </w:p>
          <w:p w14:paraId="753D53BF" w14:textId="77777777" w:rsidR="00B9444E" w:rsidRDefault="00B9444E" w:rsidP="00587E47">
            <w:pPr>
              <w:pStyle w:val="TAL"/>
              <w:rPr>
                <w:kern w:val="2"/>
                <w:lang w:eastAsia="zh-CN"/>
              </w:rPr>
            </w:pPr>
          </w:p>
          <w:p w14:paraId="4CC2B189" w14:textId="77777777" w:rsidR="00B9444E" w:rsidRDefault="00B9444E" w:rsidP="00587E47">
            <w:pPr>
              <w:pStyle w:val="TAL"/>
              <w:rPr>
                <w:kern w:val="2"/>
                <w:lang w:eastAsia="zh-CN"/>
              </w:rPr>
            </w:pPr>
            <w:r>
              <w:rPr>
                <w:kern w:val="2"/>
                <w:lang w:eastAsia="zh-CN"/>
              </w:rPr>
              <w:t>Detailed Definition:</w:t>
            </w:r>
          </w:p>
          <w:p w14:paraId="6421A504" w14:textId="77777777" w:rsidR="00B9444E" w:rsidRDefault="00B9444E" w:rsidP="00587E47">
            <w:pPr>
              <w:pStyle w:val="TAL"/>
              <w:widowControl w:val="0"/>
              <w:tabs>
                <w:tab w:val="right" w:leader="dot" w:pos="9639"/>
              </w:tabs>
              <w:ind w:left="1701" w:right="425" w:hanging="1701"/>
              <w:rPr>
                <w:lang w:eastAsia="zh-CN"/>
              </w:rPr>
            </w:pPr>
            <w:r>
              <w:rPr>
                <w:position w:val="-46"/>
              </w:rPr>
              <w:object w:dxaOrig="4704" w:dyaOrig="1056" w14:anchorId="10808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15pt;height:52.85pt" o:ole="">
                  <v:imagedata r:id="rId11" o:title=""/>
                </v:shape>
                <o:OLEObject Type="Embed" ProgID="Equation.3" ShapeID="_x0000_i1025" DrawAspect="Content" ObjectID="_1703418466" r:id="rId12"/>
              </w:object>
            </w:r>
            <w:r>
              <w:t>,</w:t>
            </w:r>
            <w:r>
              <w:rPr>
                <w:kern w:val="2"/>
                <w:lang w:eastAsia="zh-CN"/>
              </w:rPr>
              <w:t>where</w:t>
            </w:r>
          </w:p>
          <w:p w14:paraId="79C478E5" w14:textId="77777777" w:rsidR="00B9444E" w:rsidRDefault="00B9444E" w:rsidP="00587E47">
            <w:pPr>
              <w:pStyle w:val="TAL"/>
              <w:rPr>
                <w:kern w:val="2"/>
                <w:lang w:eastAsia="zh-CN"/>
              </w:rPr>
            </w:pPr>
            <w:r>
              <w:t xml:space="preserve">explanations can be found in the table </w:t>
            </w:r>
            <w:r>
              <w:rPr>
                <w:lang w:eastAsia="zh-CN"/>
              </w:rPr>
              <w:t xml:space="preserve">4.2.1.1-1 </w:t>
            </w:r>
            <w:r>
              <w:t>below.</w:t>
            </w:r>
          </w:p>
        </w:tc>
      </w:tr>
    </w:tbl>
    <w:p w14:paraId="2FAB6AC5" w14:textId="77777777" w:rsidR="00B9444E" w:rsidRDefault="00B9444E" w:rsidP="00B9444E">
      <w:pPr>
        <w:rPr>
          <w:kern w:val="2"/>
        </w:rPr>
      </w:pPr>
    </w:p>
    <w:p w14:paraId="5E2BD0B2" w14:textId="77777777" w:rsidR="00B9444E" w:rsidRDefault="00B9444E" w:rsidP="00B9444E">
      <w:pPr>
        <w:pStyle w:val="TH"/>
        <w:rPr>
          <w:rFonts w:cs="Arial"/>
          <w:kern w:val="2"/>
          <w:lang w:eastAsia="zh-CN"/>
        </w:rPr>
      </w:pPr>
      <w:r>
        <w:t xml:space="preserve">Table </w:t>
      </w:r>
      <w:r>
        <w:rPr>
          <w:lang w:eastAsia="zh-CN"/>
        </w:rPr>
        <w:t>4.2.1.1-1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B9444E" w14:paraId="5D99F391" w14:textId="77777777" w:rsidTr="00587E47">
        <w:trPr>
          <w:trHeight w:val="179"/>
          <w:jc w:val="center"/>
        </w:trPr>
        <w:tc>
          <w:tcPr>
            <w:tcW w:w="1838" w:type="dxa"/>
            <w:vAlign w:val="center"/>
          </w:tcPr>
          <w:p w14:paraId="51F22CCB" w14:textId="77777777" w:rsidR="00B9444E" w:rsidRDefault="00B9444E" w:rsidP="00587E47">
            <w:pPr>
              <w:pStyle w:val="TAL"/>
            </w:pPr>
            <w:r>
              <w:rPr>
                <w:position w:val="-10"/>
              </w:rPr>
              <w:object w:dxaOrig="1020" w:dyaOrig="324" w14:anchorId="2D8F1051">
                <v:shape id="_x0000_i1026" type="#_x0000_t75" style="width:51.2pt;height:16.65pt" o:ole="">
                  <v:imagedata r:id="rId13" o:title=""/>
                </v:shape>
                <o:OLEObject Type="Embed" ProgID="Equation.3" ShapeID="_x0000_i1026" DrawAspect="Content" ObjectID="_1703418467" r:id="rId14"/>
              </w:object>
            </w:r>
          </w:p>
        </w:tc>
        <w:tc>
          <w:tcPr>
            <w:tcW w:w="5035" w:type="dxa"/>
            <w:vAlign w:val="center"/>
          </w:tcPr>
          <w:p w14:paraId="52AD4E19" w14:textId="77777777" w:rsidR="00B9444E" w:rsidRDefault="00B9444E" w:rsidP="00587E47">
            <w:pPr>
              <w:pStyle w:val="TAL"/>
              <w:rPr>
                <w:rFonts w:cs="Arial"/>
                <w:kern w:val="2"/>
                <w:lang w:eastAsia="zh-CN"/>
              </w:rPr>
            </w:pPr>
            <w:r>
              <w:rPr>
                <w:lang w:eastAsia="ja-JP"/>
              </w:rPr>
              <w:t>Ratio of packets</w:t>
            </w:r>
            <w:r>
              <w:rPr>
                <w:lang w:eastAsia="zh-CN"/>
              </w:rPr>
              <w:t xml:space="preserve"> in UL per QCI</w:t>
            </w:r>
            <w:r>
              <w:rPr>
                <w:lang w:eastAsia="ja-JP"/>
              </w:rPr>
              <w:t xml:space="preserve"> exceeding the configured delay threshold among the UL PDCP SDUs transmitted</w:t>
            </w:r>
            <w:r>
              <w:rPr>
                <w:lang w:eastAsia="zh-CN"/>
              </w:rPr>
              <w:t>.</w:t>
            </w:r>
          </w:p>
        </w:tc>
      </w:tr>
      <w:tr w:rsidR="00B9444E" w14:paraId="35D6B2DB" w14:textId="77777777" w:rsidTr="00587E47">
        <w:trPr>
          <w:trHeight w:val="179"/>
          <w:jc w:val="center"/>
        </w:trPr>
        <w:tc>
          <w:tcPr>
            <w:tcW w:w="1838" w:type="dxa"/>
            <w:vAlign w:val="center"/>
          </w:tcPr>
          <w:p w14:paraId="7621DD63" w14:textId="77777777" w:rsidR="00B9444E" w:rsidRDefault="00B9444E" w:rsidP="00587E47">
            <w:pPr>
              <w:pStyle w:val="TAL"/>
            </w:pPr>
            <w:r>
              <w:rPr>
                <w:position w:val="-10"/>
              </w:rPr>
              <w:object w:dxaOrig="1560" w:dyaOrig="324" w14:anchorId="6471B476">
                <v:shape id="_x0000_i1027" type="#_x0000_t75" style="width:77.85pt;height:16.65pt" o:ole="">
                  <v:imagedata r:id="rId15" o:title=""/>
                </v:shape>
                <o:OLEObject Type="Embed" ProgID="Equation.DSMT4" ShapeID="_x0000_i1027" DrawAspect="Content" ObjectID="_1703418468" r:id="rId16"/>
              </w:object>
            </w:r>
          </w:p>
        </w:tc>
        <w:tc>
          <w:tcPr>
            <w:tcW w:w="5035" w:type="dxa"/>
            <w:vAlign w:val="center"/>
          </w:tcPr>
          <w:p w14:paraId="0C370565" w14:textId="77777777" w:rsidR="00B9444E" w:rsidRDefault="00B9444E" w:rsidP="00587E47">
            <w:pPr>
              <w:pStyle w:val="TAL"/>
              <w:rPr>
                <w:lang w:eastAsia="zh-CN"/>
              </w:rPr>
            </w:pPr>
            <w:r>
              <w:rPr>
                <w:lang w:eastAsia="ja-JP"/>
              </w:rPr>
              <w:t xml:space="preserve">Number of PDCP SDUs </w:t>
            </w:r>
            <w:r>
              <w:rPr>
                <w:rFonts w:cs="Arial"/>
                <w:kern w:val="2"/>
              </w:rPr>
              <w:t xml:space="preserve">of a data radio bearer with QCI = </w:t>
            </w:r>
            <w:r>
              <w:rPr>
                <w:position w:val="-10"/>
              </w:rPr>
              <w:object w:dxaOrig="372" w:dyaOrig="300" w14:anchorId="7925062E">
                <v:shape id="_x0000_i1028" type="#_x0000_t75" style="width:18.3pt;height:15pt" o:ole="">
                  <v:imagedata r:id="rId17" o:title=""/>
                </v:shape>
                <o:OLEObject Type="Embed" ProgID="Equation.3" ShapeID="_x0000_i1028" DrawAspect="Content" ObjectID="_1703418469" r:id="rId18"/>
              </w:object>
            </w:r>
            <w:r>
              <w:rPr>
                <w:lang w:eastAsia="zh-CN"/>
              </w:rPr>
              <w:t>,</w:t>
            </w:r>
            <w:r>
              <w:rPr>
                <w:lang w:eastAsia="ja-JP"/>
              </w:rPr>
              <w:t xml:space="preserve">for which ULdelay </w:t>
            </w:r>
            <w:r>
              <w:rPr>
                <w:noProof/>
                <w:lang w:val="en-US" w:eastAsia="zh-CN"/>
              </w:rPr>
              <w:drawing>
                <wp:inline distT="0" distB="0" distL="0" distR="0" wp14:anchorId="308FD4C5" wp14:editId="18E25F96">
                  <wp:extent cx="1023620" cy="21145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023620" cy="211455"/>
                          </a:xfrm>
                          <a:prstGeom prst="rect">
                            <a:avLst/>
                          </a:prstGeom>
                          <a:noFill/>
                          <a:ln>
                            <a:noFill/>
                          </a:ln>
                        </pic:spPr>
                      </pic:pic>
                    </a:graphicData>
                  </a:graphic>
                </wp:inline>
              </w:drawing>
            </w:r>
            <w:r>
              <w:rPr>
                <w:lang w:eastAsia="ja-JP"/>
              </w:rPr>
              <w:t xml:space="preserve">exceeded the configured </w:t>
            </w:r>
            <w:r>
              <w:rPr>
                <w:i/>
                <w:lang w:eastAsia="ja-JP"/>
              </w:rPr>
              <w:t>delayThreshold</w:t>
            </w:r>
            <w:r>
              <w:rPr>
                <w:lang w:eastAsia="ja-JP"/>
              </w:rPr>
              <w:t xml:space="preserve"> as defined in TS 36.331 [5] during the time period T</w:t>
            </w:r>
            <w:r>
              <w:rPr>
                <w:lang w:eastAsia="zh-CN"/>
              </w:rPr>
              <w:t>.</w:t>
            </w:r>
          </w:p>
        </w:tc>
      </w:tr>
      <w:tr w:rsidR="00B9444E" w14:paraId="64E9F712" w14:textId="77777777" w:rsidTr="00587E47">
        <w:trPr>
          <w:trHeight w:val="179"/>
          <w:jc w:val="center"/>
        </w:trPr>
        <w:tc>
          <w:tcPr>
            <w:tcW w:w="1838" w:type="dxa"/>
            <w:vAlign w:val="center"/>
          </w:tcPr>
          <w:p w14:paraId="08985A1F" w14:textId="77777777" w:rsidR="00B9444E" w:rsidRDefault="00B9444E" w:rsidP="00587E47">
            <w:pPr>
              <w:pStyle w:val="TAL"/>
            </w:pPr>
            <w:r>
              <w:rPr>
                <w:position w:val="-10"/>
              </w:rPr>
              <w:object w:dxaOrig="1428" w:dyaOrig="324" w14:anchorId="1C6B0175">
                <v:shape id="_x0000_i1029" type="#_x0000_t75" style="width:71.15pt;height:16.65pt" o:ole="">
                  <v:imagedata r:id="rId20" o:title=""/>
                </v:shape>
                <o:OLEObject Type="Embed" ProgID="Equation.DSMT4" ShapeID="_x0000_i1029" DrawAspect="Content" ObjectID="_1703418470" r:id="rId21"/>
              </w:object>
            </w:r>
          </w:p>
        </w:tc>
        <w:tc>
          <w:tcPr>
            <w:tcW w:w="5035" w:type="dxa"/>
            <w:vAlign w:val="center"/>
          </w:tcPr>
          <w:p w14:paraId="57C61394" w14:textId="77777777" w:rsidR="00B9444E" w:rsidRDefault="00B9444E" w:rsidP="00587E47">
            <w:pPr>
              <w:pStyle w:val="TAL"/>
              <w:rPr>
                <w:lang w:eastAsia="zh-CN"/>
              </w:rPr>
            </w:pPr>
            <w:r>
              <w:rPr>
                <w:lang w:eastAsia="ja-JP"/>
              </w:rPr>
              <w:t>Number of PDCP SDUs</w:t>
            </w:r>
            <w:r>
              <w:rPr>
                <w:lang w:eastAsia="zh-CN"/>
              </w:rPr>
              <w:t xml:space="preserve"> </w:t>
            </w:r>
            <w:r>
              <w:rPr>
                <w:rFonts w:cs="Arial"/>
                <w:kern w:val="2"/>
              </w:rPr>
              <w:t xml:space="preserve">of a data radio bearer with QCI = </w:t>
            </w:r>
            <w:r>
              <w:rPr>
                <w:position w:val="-10"/>
              </w:rPr>
              <w:object w:dxaOrig="372" w:dyaOrig="300" w14:anchorId="5023AAF6">
                <v:shape id="_x0000_i1030" type="#_x0000_t75" style="width:18.3pt;height:15pt" o:ole="">
                  <v:imagedata r:id="rId17" o:title=""/>
                </v:shape>
                <o:OLEObject Type="Embed" ProgID="Equation.3" ShapeID="_x0000_i1030" DrawAspect="Content" ObjectID="_1703418471" r:id="rId22"/>
              </w:object>
            </w:r>
            <w:r>
              <w:rPr>
                <w:lang w:eastAsia="zh-CN"/>
              </w:rPr>
              <w:t>,</w:t>
            </w:r>
            <w:r>
              <w:rPr>
                <w:lang w:eastAsia="ja-JP"/>
              </w:rPr>
              <w:t xml:space="preserve"> for which at least a part of SDU was transmitted during the time period T</w:t>
            </w:r>
            <w:r>
              <w:rPr>
                <w:lang w:eastAsia="zh-CN"/>
              </w:rPr>
              <w:t>.</w:t>
            </w:r>
          </w:p>
        </w:tc>
      </w:tr>
      <w:tr w:rsidR="00B9444E" w14:paraId="739863B0" w14:textId="77777777" w:rsidTr="00587E47">
        <w:trPr>
          <w:trHeight w:val="179"/>
          <w:jc w:val="center"/>
        </w:trPr>
        <w:tc>
          <w:tcPr>
            <w:tcW w:w="1838" w:type="dxa"/>
            <w:vAlign w:val="center"/>
          </w:tcPr>
          <w:p w14:paraId="7EB8535D" w14:textId="77777777" w:rsidR="00B9444E" w:rsidRDefault="00B9444E" w:rsidP="00587E47">
            <w:pPr>
              <w:pStyle w:val="TAL"/>
            </w:pPr>
            <w:r>
              <w:rPr>
                <w:noProof/>
                <w:lang w:val="en-US" w:eastAsia="zh-CN"/>
              </w:rPr>
              <w:drawing>
                <wp:inline distT="0" distB="0" distL="0" distR="0" wp14:anchorId="3F79C50D" wp14:editId="3D89491B">
                  <wp:extent cx="1023620" cy="21145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023620" cy="211455"/>
                          </a:xfrm>
                          <a:prstGeom prst="rect">
                            <a:avLst/>
                          </a:prstGeom>
                          <a:noFill/>
                          <a:ln>
                            <a:noFill/>
                          </a:ln>
                        </pic:spPr>
                      </pic:pic>
                    </a:graphicData>
                  </a:graphic>
                </wp:inline>
              </w:drawing>
            </w:r>
          </w:p>
        </w:tc>
        <w:tc>
          <w:tcPr>
            <w:tcW w:w="5035" w:type="dxa"/>
            <w:vAlign w:val="center"/>
          </w:tcPr>
          <w:p w14:paraId="00631139" w14:textId="77777777" w:rsidR="00B9444E" w:rsidRDefault="00B9444E" w:rsidP="00587E47">
            <w:pPr>
              <w:pStyle w:val="TAL"/>
              <w:rPr>
                <w:rFonts w:cs="Arial"/>
                <w:kern w:val="2"/>
                <w:lang w:eastAsia="zh-CN"/>
              </w:rPr>
            </w:pPr>
            <w:r>
              <w:rPr>
                <w:lang w:eastAsia="ja-JP"/>
              </w:rPr>
              <w:t>Queuing delay observed at the UE PDCP layer from packet arrival at PDCP upper SAP until the packet starts to be delivered to RLC</w:t>
            </w:r>
            <w:r>
              <w:rPr>
                <w:lang w:eastAsia="zh-CN"/>
              </w:rPr>
              <w:t>, the packet belongs to</w:t>
            </w:r>
            <w:r>
              <w:rPr>
                <w:rFonts w:cs="Arial"/>
                <w:kern w:val="2"/>
              </w:rPr>
              <w:t xml:space="preserve"> a data radio bearer with QCI = </w:t>
            </w:r>
            <w:r>
              <w:rPr>
                <w:position w:val="-10"/>
              </w:rPr>
              <w:object w:dxaOrig="372" w:dyaOrig="300" w14:anchorId="036287D2">
                <v:shape id="_x0000_i1031" type="#_x0000_t75" style="width:18.3pt;height:15pt" o:ole="">
                  <v:imagedata r:id="rId17" o:title=""/>
                </v:shape>
                <o:OLEObject Type="Embed" ProgID="Equation.3" ShapeID="_x0000_i1031" DrawAspect="Content" ObjectID="_1703418472" r:id="rId23"/>
              </w:object>
            </w:r>
            <w:r>
              <w:rPr>
                <w:lang w:eastAsia="zh-CN"/>
              </w:rPr>
              <w:t>.</w:t>
            </w:r>
          </w:p>
        </w:tc>
      </w:tr>
      <w:tr w:rsidR="00B9444E" w14:paraId="6FF99E69" w14:textId="77777777" w:rsidTr="00587E47">
        <w:trPr>
          <w:trHeight w:val="179"/>
          <w:jc w:val="center"/>
        </w:trPr>
        <w:tc>
          <w:tcPr>
            <w:tcW w:w="1838" w:type="dxa"/>
            <w:vAlign w:val="center"/>
          </w:tcPr>
          <w:p w14:paraId="383548AE" w14:textId="77777777" w:rsidR="00B9444E" w:rsidRDefault="00B9444E" w:rsidP="00587E47">
            <w:pPr>
              <w:pStyle w:val="TAL"/>
            </w:pPr>
            <w:r>
              <w:rPr>
                <w:position w:val="-10"/>
              </w:rPr>
              <w:object w:dxaOrig="1272" w:dyaOrig="324" w14:anchorId="76013EB4">
                <v:shape id="_x0000_i1032" type="#_x0000_t75" style="width:62.85pt;height:16.65pt" o:ole="">
                  <v:imagedata r:id="rId24" o:title=""/>
                </v:shape>
                <o:OLEObject Type="Embed" ProgID="Equation.3" ShapeID="_x0000_i1032" DrawAspect="Content" ObjectID="_1703418473" r:id="rId25"/>
              </w:object>
            </w:r>
          </w:p>
        </w:tc>
        <w:tc>
          <w:tcPr>
            <w:tcW w:w="5035" w:type="dxa"/>
            <w:vAlign w:val="center"/>
          </w:tcPr>
          <w:p w14:paraId="6F321918" w14:textId="77777777" w:rsidR="00B9444E" w:rsidRDefault="00B9444E" w:rsidP="00587E47">
            <w:pPr>
              <w:pStyle w:val="TAL"/>
              <w:rPr>
                <w:lang w:eastAsia="zh-CN"/>
              </w:rPr>
            </w:pPr>
            <w:r>
              <w:rPr>
                <w:rFonts w:cs="Arial"/>
                <w:kern w:val="2"/>
                <w:lang w:eastAsia="zh-CN"/>
              </w:rPr>
              <w:t xml:space="preserve">The point in time when the PDCP SDU </w:t>
            </w:r>
            <w:r>
              <w:rPr>
                <w:rFonts w:cs="Arial"/>
                <w:i/>
                <w:kern w:val="2"/>
                <w:lang w:eastAsia="zh-CN"/>
              </w:rPr>
              <w:t>I</w:t>
            </w:r>
            <w:r>
              <w:rPr>
                <w:rFonts w:cs="Arial"/>
                <w:kern w:val="2"/>
                <w:lang w:eastAsia="zh-CN"/>
              </w:rPr>
              <w:t xml:space="preserve"> </w:t>
            </w:r>
            <w:r>
              <w:rPr>
                <w:rFonts w:cs="Arial"/>
                <w:kern w:val="2"/>
              </w:rPr>
              <w:t>of a data radio bearer with QCI =</w:t>
            </w:r>
            <w:r>
              <w:rPr>
                <w:position w:val="-10"/>
              </w:rPr>
              <w:object w:dxaOrig="372" w:dyaOrig="300" w14:anchorId="28CF812B">
                <v:shape id="_x0000_i1033" type="#_x0000_t75" style="width:18.3pt;height:15pt" o:ole="">
                  <v:imagedata r:id="rId17" o:title=""/>
                </v:shape>
                <o:OLEObject Type="Embed" ProgID="Equation.3" ShapeID="_x0000_i1033" DrawAspect="Content" ObjectID="_1703418474" r:id="rId26"/>
              </w:object>
            </w:r>
            <w:r>
              <w:rPr>
                <w:rFonts w:cs="Arial"/>
                <w:kern w:val="2"/>
                <w:lang w:eastAsia="zh-CN"/>
              </w:rPr>
              <w:t xml:space="preserve">was delivered to lower layers. </w:t>
            </w:r>
          </w:p>
        </w:tc>
      </w:tr>
      <w:tr w:rsidR="00B9444E" w14:paraId="54C0071B" w14:textId="77777777" w:rsidTr="00587E47">
        <w:trPr>
          <w:trHeight w:val="179"/>
          <w:jc w:val="center"/>
        </w:trPr>
        <w:tc>
          <w:tcPr>
            <w:tcW w:w="1838" w:type="dxa"/>
            <w:vAlign w:val="center"/>
          </w:tcPr>
          <w:p w14:paraId="563F032D" w14:textId="77777777" w:rsidR="00B9444E" w:rsidRDefault="00B9444E" w:rsidP="00587E47">
            <w:pPr>
              <w:pStyle w:val="TAL"/>
            </w:pPr>
            <w:r>
              <w:rPr>
                <w:position w:val="-10"/>
              </w:rPr>
              <w:object w:dxaOrig="1452" w:dyaOrig="324" w14:anchorId="3B9B192D">
                <v:shape id="_x0000_i1034" type="#_x0000_t75" style="width:73.65pt;height:16.65pt" o:ole="">
                  <v:imagedata r:id="rId27" o:title=""/>
                </v:shape>
                <o:OLEObject Type="Embed" ProgID="Equation.DSMT4" ShapeID="_x0000_i1034" DrawAspect="Content" ObjectID="_1703418475" r:id="rId28"/>
              </w:object>
            </w:r>
          </w:p>
        </w:tc>
        <w:tc>
          <w:tcPr>
            <w:tcW w:w="5035" w:type="dxa"/>
            <w:vAlign w:val="center"/>
          </w:tcPr>
          <w:p w14:paraId="4A69B7E1" w14:textId="77777777" w:rsidR="00B9444E" w:rsidRDefault="00B9444E" w:rsidP="00587E47">
            <w:pPr>
              <w:pStyle w:val="TAL"/>
              <w:rPr>
                <w:rFonts w:cs="Arial"/>
                <w:kern w:val="2"/>
                <w:lang w:eastAsia="zh-CN"/>
              </w:rPr>
            </w:pPr>
            <w:r>
              <w:rPr>
                <w:lang w:eastAsia="ja-JP"/>
              </w:rPr>
              <w:t xml:space="preserve">The point in the time when the PDCP SDU I </w:t>
            </w:r>
            <w:r>
              <w:rPr>
                <w:rFonts w:cs="Arial"/>
                <w:kern w:val="2"/>
              </w:rPr>
              <w:t xml:space="preserve">of a data radio bearer with QCI = </w:t>
            </w:r>
            <w:r>
              <w:rPr>
                <w:position w:val="-10"/>
              </w:rPr>
              <w:object w:dxaOrig="372" w:dyaOrig="300" w14:anchorId="4821A2EC">
                <v:shape id="_x0000_i1035" type="#_x0000_t75" style="width:18.3pt;height:15pt" o:ole="">
                  <v:imagedata r:id="rId17" o:title=""/>
                </v:shape>
                <o:OLEObject Type="Embed" ProgID="Equation.3" ShapeID="_x0000_i1035" DrawAspect="Content" ObjectID="_1703418476" r:id="rId29"/>
              </w:object>
            </w:r>
            <w:r>
              <w:rPr>
                <w:lang w:eastAsia="zh-CN"/>
              </w:rPr>
              <w:t xml:space="preserve"> </w:t>
            </w:r>
            <w:r>
              <w:rPr>
                <w:lang w:eastAsia="ja-JP"/>
              </w:rPr>
              <w:t>arrives at PDCP upper SAP.</w:t>
            </w:r>
          </w:p>
        </w:tc>
      </w:tr>
      <w:tr w:rsidR="00B9444E" w14:paraId="64FA3BB0" w14:textId="77777777" w:rsidTr="00587E47">
        <w:trPr>
          <w:trHeight w:val="179"/>
          <w:jc w:val="center"/>
        </w:trPr>
        <w:tc>
          <w:tcPr>
            <w:tcW w:w="1838" w:type="dxa"/>
            <w:vAlign w:val="center"/>
          </w:tcPr>
          <w:p w14:paraId="65DD84E0" w14:textId="77777777" w:rsidR="00B9444E" w:rsidRDefault="00B9444E" w:rsidP="00587E47">
            <w:pPr>
              <w:pStyle w:val="TAL"/>
              <w:widowControl w:val="0"/>
              <w:spacing w:afterLines="50" w:after="120"/>
              <w:jc w:val="both"/>
              <w:rPr>
                <w:rFonts w:cs="Arial"/>
                <w:kern w:val="2"/>
                <w:lang w:eastAsia="zh-CN"/>
              </w:rPr>
            </w:pPr>
            <w:r>
              <w:rPr>
                <w:position w:val="-6"/>
              </w:rPr>
              <w:object w:dxaOrig="132" w:dyaOrig="264" w14:anchorId="4D740DD4">
                <v:shape id="_x0000_i1036" type="#_x0000_t75" style="width:6.65pt;height:13.3pt" o:ole="">
                  <v:imagedata r:id="rId30" o:title=""/>
                </v:shape>
                <o:OLEObject Type="Embed" ProgID="Equation.3" ShapeID="_x0000_i1036" DrawAspect="Content" ObjectID="_1703418477" r:id="rId31"/>
              </w:object>
            </w:r>
          </w:p>
        </w:tc>
        <w:tc>
          <w:tcPr>
            <w:tcW w:w="5035" w:type="dxa"/>
            <w:vAlign w:val="center"/>
          </w:tcPr>
          <w:p w14:paraId="7E3F7F0E" w14:textId="77777777" w:rsidR="00B9444E" w:rsidRDefault="00B9444E" w:rsidP="00587E47">
            <w:pPr>
              <w:pStyle w:val="TAL"/>
              <w:rPr>
                <w:kern w:val="2"/>
                <w:lang w:eastAsia="zh-CN"/>
              </w:rPr>
            </w:pPr>
            <w:r>
              <w:rPr>
                <w:kern w:val="2"/>
                <w:lang w:eastAsia="zh-CN"/>
              </w:rPr>
              <w:t xml:space="preserve">Index of PDCP SDU that arrives at the PDCP upper SAP during time period </w:t>
            </w:r>
            <w:r>
              <w:rPr>
                <w:position w:val="-4"/>
              </w:rPr>
              <w:object w:dxaOrig="228" w:dyaOrig="264" w14:anchorId="78434C8A">
                <v:shape id="_x0000_i1037" type="#_x0000_t75" style="width:11.65pt;height:13.3pt" o:ole="">
                  <v:imagedata r:id="rId32" o:title=""/>
                </v:shape>
                <o:OLEObject Type="Embed" ProgID="Equation.3" ShapeID="_x0000_i1037" DrawAspect="Content" ObjectID="_1703418478" r:id="rId33"/>
              </w:object>
            </w:r>
            <w:r>
              <w:rPr>
                <w:kern w:val="2"/>
                <w:lang w:eastAsia="zh-CN"/>
              </w:rPr>
              <w:t xml:space="preserve">. </w:t>
            </w:r>
          </w:p>
        </w:tc>
      </w:tr>
      <w:tr w:rsidR="00B9444E" w14:paraId="4B0C2177" w14:textId="77777777" w:rsidTr="00587E47">
        <w:trPr>
          <w:trHeight w:val="179"/>
          <w:jc w:val="center"/>
        </w:trPr>
        <w:tc>
          <w:tcPr>
            <w:tcW w:w="1838" w:type="dxa"/>
            <w:vAlign w:val="center"/>
          </w:tcPr>
          <w:p w14:paraId="6ED0B5A9" w14:textId="77777777" w:rsidR="00B9444E" w:rsidRDefault="00B9444E" w:rsidP="00587E47">
            <w:pPr>
              <w:pStyle w:val="TAL"/>
              <w:widowControl w:val="0"/>
              <w:spacing w:afterLines="50" w:after="120"/>
              <w:jc w:val="both"/>
              <w:rPr>
                <w:rFonts w:cs="Arial"/>
                <w:kern w:val="2"/>
                <w:lang w:eastAsia="zh-CN"/>
              </w:rPr>
            </w:pPr>
            <w:r>
              <w:rPr>
                <w:position w:val="-4"/>
              </w:rPr>
              <w:object w:dxaOrig="228" w:dyaOrig="264" w14:anchorId="48DC31C2">
                <v:shape id="_x0000_i1038" type="#_x0000_t75" style="width:11.65pt;height:13.3pt" o:ole="">
                  <v:imagedata r:id="rId34" o:title=""/>
                </v:shape>
                <o:OLEObject Type="Embed" ProgID="Equation.3" ShapeID="_x0000_i1038" DrawAspect="Content" ObjectID="_1703418479" r:id="rId35"/>
              </w:object>
            </w:r>
          </w:p>
        </w:tc>
        <w:tc>
          <w:tcPr>
            <w:tcW w:w="5035" w:type="dxa"/>
            <w:vAlign w:val="center"/>
          </w:tcPr>
          <w:p w14:paraId="57D615B8" w14:textId="77777777" w:rsidR="00B9444E" w:rsidRDefault="00B9444E" w:rsidP="00587E47">
            <w:pPr>
              <w:pStyle w:val="TAL"/>
              <w:rPr>
                <w:kern w:val="2"/>
                <w:lang w:eastAsia="zh-CN"/>
              </w:rPr>
            </w:pPr>
            <w:r>
              <w:rPr>
                <w:kern w:val="2"/>
                <w:lang w:eastAsia="zh-CN"/>
              </w:rPr>
              <w:t>Time period during which the measurement is performed.</w:t>
            </w:r>
          </w:p>
        </w:tc>
      </w:tr>
    </w:tbl>
    <w:p w14:paraId="2B6CA21B" w14:textId="77777777" w:rsidR="00B9444E" w:rsidRDefault="00B9444E" w:rsidP="00B9444E"/>
    <w:p w14:paraId="0193B16A" w14:textId="77777777" w:rsidR="00B9444E" w:rsidRDefault="00B9444E" w:rsidP="00B9444E">
      <w:pPr>
        <w:pStyle w:val="5"/>
      </w:pPr>
      <w:r>
        <w:t>4.2.1.1.1</w:t>
      </w:r>
      <w:r>
        <w:tab/>
        <w:t>Measurement report mapping for PDCP SDU queuing delay</w:t>
      </w:r>
    </w:p>
    <w:p w14:paraId="1A09ED8D" w14:textId="77777777" w:rsidR="00B9444E" w:rsidRDefault="00B9444E" w:rsidP="00B9444E">
      <w:pPr>
        <w:rPr>
          <w:rFonts w:cs="v4.2.0"/>
        </w:rPr>
      </w:pPr>
      <w:r>
        <w:t>UL PDCP SDU queuing delay shall be measured according to configuration as defined in TS 36.331 [5].</w:t>
      </w:r>
    </w:p>
    <w:p w14:paraId="09EAFCFD" w14:textId="77777777" w:rsidR="00B9444E" w:rsidRDefault="00B9444E" w:rsidP="00B9444E">
      <w:pPr>
        <w:rPr>
          <w:rFonts w:cs="v4.2.0"/>
        </w:rPr>
      </w:pPr>
      <w:r>
        <w:t xml:space="preserve">The UE shall report UL PDCP SDU queuing delay as the ratio of SDUs exceeding the configured delay threshold and the </w:t>
      </w:r>
      <w:r>
        <w:rPr>
          <w:rFonts w:cs="v4.2.0"/>
        </w:rPr>
        <w:t>total number of SDUs received by the UE during the measurement period.</w:t>
      </w:r>
    </w:p>
    <w:p w14:paraId="16F82ED2" w14:textId="77777777" w:rsidR="00B9444E" w:rsidRDefault="00B9444E" w:rsidP="00B9444E">
      <w:pPr>
        <w:rPr>
          <w:rFonts w:cs="v4.2.0"/>
        </w:rPr>
      </w:pPr>
      <w:r>
        <w:rPr>
          <w:rFonts w:cs="v4.2.0"/>
        </w:rPr>
        <w:t xml:space="preserve">The reported excess PDCP queuing delay ratio is mapped to 32 levels with the quantities in the range of 0 &lt; nExcess </w:t>
      </w:r>
      <w:r>
        <w:rPr>
          <w:rFonts w:ascii="Symbol" w:hAnsi="Symbol"/>
          <w:sz w:val="18"/>
          <w:szCs w:val="18"/>
          <w:u w:val="single"/>
          <w:lang w:eastAsia="ja-JP"/>
        </w:rPr>
        <w:t></w:t>
      </w:r>
      <w:r>
        <w:rPr>
          <w:rFonts w:ascii="Symbol" w:hAnsi="Symbol"/>
          <w:sz w:val="18"/>
          <w:szCs w:val="18"/>
          <w:u w:val="single"/>
          <w:lang w:eastAsia="ja-JP"/>
        </w:rPr>
        <w:t></w:t>
      </w:r>
      <w:r>
        <w:rPr>
          <w:rFonts w:cs="v4.2.0"/>
        </w:rPr>
        <w:t>100% with uniform quantization in the log domain.</w:t>
      </w:r>
    </w:p>
    <w:p w14:paraId="4A28F343" w14:textId="77777777" w:rsidR="00B9444E" w:rsidRDefault="00B9444E" w:rsidP="00B9444E">
      <w:pPr>
        <w:rPr>
          <w:sz w:val="28"/>
          <w:szCs w:val="28"/>
        </w:rPr>
      </w:pPr>
      <w:r>
        <w:rPr>
          <w:rFonts w:cs="v4.2.0"/>
        </w:rPr>
        <w:t>The mapping of measured quantity is defined in Table 4.2.1.1.1-1.</w:t>
      </w:r>
    </w:p>
    <w:p w14:paraId="20091FAE" w14:textId="77777777" w:rsidR="00B9444E" w:rsidRDefault="00B9444E" w:rsidP="00B9444E">
      <w:pPr>
        <w:pStyle w:val="TH"/>
        <w:rPr>
          <w:lang w:eastAsia="zh-CN"/>
        </w:rPr>
      </w:pPr>
      <w:r>
        <w:lastRenderedPageBreak/>
        <w:t xml:space="preserve">Table </w:t>
      </w:r>
      <w:r>
        <w:rPr>
          <w:lang w:eastAsia="zh-CN"/>
        </w:rPr>
        <w:t>4</w:t>
      </w:r>
      <w:r>
        <w:t>.</w:t>
      </w:r>
      <w:r>
        <w:rPr>
          <w:lang w:eastAsia="zh-CN"/>
        </w:rPr>
        <w:t>2</w:t>
      </w:r>
      <w:r>
        <w:t>.</w:t>
      </w:r>
      <w:r>
        <w:rPr>
          <w:lang w:eastAsia="zh-CN"/>
        </w:rPr>
        <w:t>1</w:t>
      </w:r>
      <w:r>
        <w:t>.1</w:t>
      </w:r>
      <w:r>
        <w:rPr>
          <w:lang w:eastAsia="zh-CN"/>
        </w:rPr>
        <w:t>.1</w:t>
      </w:r>
      <w:r>
        <w:t xml:space="preserve">-1: </w:t>
      </w:r>
      <w:r>
        <w:rPr>
          <w:lang w:eastAsia="zh-CN"/>
        </w:rPr>
        <w:t>EXCESS DELAY RATIO</w:t>
      </w:r>
      <w:r>
        <w:t xml:space="preserve"> measurement report mapping (5 –bit value)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86"/>
        <w:gridCol w:w="1559"/>
      </w:tblGrid>
      <w:tr w:rsidR="00B9444E" w14:paraId="09D8C604" w14:textId="77777777" w:rsidTr="00587E47">
        <w:trPr>
          <w:cantSplit/>
        </w:trPr>
        <w:tc>
          <w:tcPr>
            <w:tcW w:w="2693" w:type="dxa"/>
          </w:tcPr>
          <w:p w14:paraId="19111933" w14:textId="77777777" w:rsidR="00B9444E" w:rsidRDefault="00B9444E" w:rsidP="00587E47">
            <w:pPr>
              <w:pStyle w:val="TAH"/>
              <w:rPr>
                <w:rFonts w:cs="Arial"/>
              </w:rPr>
            </w:pPr>
            <w:r>
              <w:lastRenderedPageBreak/>
              <w:t>Reported value</w:t>
            </w:r>
          </w:p>
        </w:tc>
        <w:tc>
          <w:tcPr>
            <w:tcW w:w="3686" w:type="dxa"/>
          </w:tcPr>
          <w:p w14:paraId="40007BD7" w14:textId="77777777" w:rsidR="00B9444E" w:rsidRDefault="00B9444E" w:rsidP="00587E47">
            <w:pPr>
              <w:pStyle w:val="TAH"/>
              <w:rPr>
                <w:rFonts w:cs="Arial"/>
              </w:rPr>
            </w:pPr>
            <w:r>
              <w:t>Measured quantity value</w:t>
            </w:r>
          </w:p>
        </w:tc>
        <w:tc>
          <w:tcPr>
            <w:tcW w:w="1559" w:type="dxa"/>
          </w:tcPr>
          <w:p w14:paraId="6D9BB76D" w14:textId="77777777" w:rsidR="00B9444E" w:rsidRDefault="00B9444E" w:rsidP="00587E47">
            <w:pPr>
              <w:pStyle w:val="TAH"/>
              <w:rPr>
                <w:rFonts w:cs="Arial"/>
              </w:rPr>
            </w:pPr>
            <w:r>
              <w:t>Unit</w:t>
            </w:r>
          </w:p>
        </w:tc>
      </w:tr>
      <w:tr w:rsidR="00B9444E" w14:paraId="674C6C20" w14:textId="77777777" w:rsidTr="00587E47">
        <w:trPr>
          <w:cantSplit/>
        </w:trPr>
        <w:tc>
          <w:tcPr>
            <w:tcW w:w="2693" w:type="dxa"/>
          </w:tcPr>
          <w:p w14:paraId="5C312CD7" w14:textId="77777777" w:rsidR="00B9444E" w:rsidRDefault="00B9444E" w:rsidP="00587E47">
            <w:pPr>
              <w:pStyle w:val="TAC"/>
              <w:rPr>
                <w:rFonts w:cs="Arial"/>
              </w:rPr>
            </w:pPr>
            <w:r>
              <w:rPr>
                <w:rFonts w:cs="Arial"/>
              </w:rPr>
              <w:t>EXCESS DELAY RATIO_00</w:t>
            </w:r>
          </w:p>
        </w:tc>
        <w:tc>
          <w:tcPr>
            <w:tcW w:w="3686" w:type="dxa"/>
          </w:tcPr>
          <w:p w14:paraId="65922672" w14:textId="77777777" w:rsidR="00B9444E" w:rsidRDefault="00B9444E" w:rsidP="00587E47">
            <w:pPr>
              <w:rPr>
                <w:rFonts w:ascii="Arial" w:hAnsi="Arial" w:cs="Arial"/>
                <w:sz w:val="18"/>
              </w:rPr>
            </w:pPr>
            <w:r>
              <w:rPr>
                <w:rFonts w:ascii="Arial" w:hAnsi="Arial" w:cs="Arial"/>
                <w:sz w:val="18"/>
              </w:rPr>
              <w:t xml:space="preserve">0 &lt; EXCESS DELAY RATIO </w:t>
            </w:r>
            <w:r>
              <w:rPr>
                <w:rFonts w:ascii="Symbol" w:hAnsi="Symbol"/>
                <w:sz w:val="18"/>
                <w:szCs w:val="18"/>
              </w:rPr>
              <w:t></w:t>
            </w:r>
            <w:r>
              <w:rPr>
                <w:rFonts w:ascii="Arial" w:hAnsi="Arial" w:cs="Arial"/>
                <w:sz w:val="18"/>
              </w:rPr>
              <w:t xml:space="preserve"> 0,079</w:t>
            </w:r>
          </w:p>
        </w:tc>
        <w:tc>
          <w:tcPr>
            <w:tcW w:w="1559" w:type="dxa"/>
          </w:tcPr>
          <w:p w14:paraId="32D9C44C" w14:textId="77777777" w:rsidR="00B9444E" w:rsidRDefault="00B9444E" w:rsidP="00587E47">
            <w:pPr>
              <w:pStyle w:val="TAC"/>
              <w:rPr>
                <w:rFonts w:cs="Arial"/>
                <w:lang w:eastAsia="zh-CN"/>
              </w:rPr>
            </w:pPr>
            <w:r>
              <w:rPr>
                <w:rFonts w:cs="Arial"/>
                <w:lang w:eastAsia="zh-CN"/>
              </w:rPr>
              <w:t>%</w:t>
            </w:r>
          </w:p>
        </w:tc>
      </w:tr>
      <w:tr w:rsidR="00B9444E" w14:paraId="10AC3721" w14:textId="77777777" w:rsidTr="00587E47">
        <w:trPr>
          <w:cantSplit/>
        </w:trPr>
        <w:tc>
          <w:tcPr>
            <w:tcW w:w="2693" w:type="dxa"/>
          </w:tcPr>
          <w:p w14:paraId="79DD03A1" w14:textId="77777777" w:rsidR="00B9444E" w:rsidRDefault="00B9444E" w:rsidP="00587E47">
            <w:pPr>
              <w:pStyle w:val="TAC"/>
              <w:rPr>
                <w:rFonts w:cs="Arial"/>
              </w:rPr>
            </w:pPr>
            <w:r>
              <w:rPr>
                <w:rFonts w:cs="Arial"/>
              </w:rPr>
              <w:t>EXCESS DELAY RATIO_01</w:t>
            </w:r>
          </w:p>
        </w:tc>
        <w:tc>
          <w:tcPr>
            <w:tcW w:w="3686" w:type="dxa"/>
          </w:tcPr>
          <w:p w14:paraId="2EE128EE" w14:textId="77777777" w:rsidR="00B9444E" w:rsidRDefault="00B9444E" w:rsidP="00587E47">
            <w:pPr>
              <w:rPr>
                <w:rFonts w:ascii="Arial" w:hAnsi="Arial" w:cs="Arial"/>
                <w:sz w:val="18"/>
              </w:rPr>
            </w:pPr>
            <w:r>
              <w:rPr>
                <w:rFonts w:ascii="Arial" w:hAnsi="Arial" w:cs="Arial"/>
                <w:sz w:val="18"/>
              </w:rPr>
              <w:t xml:space="preserve">0,079 &lt; EXCESS DELAY RATIO </w:t>
            </w:r>
            <w:r>
              <w:rPr>
                <w:rFonts w:ascii="Symbol" w:hAnsi="Symbol"/>
                <w:sz w:val="18"/>
                <w:szCs w:val="18"/>
              </w:rPr>
              <w:t></w:t>
            </w:r>
            <w:r>
              <w:rPr>
                <w:rFonts w:ascii="Arial" w:hAnsi="Arial" w:cs="Arial"/>
                <w:sz w:val="18"/>
              </w:rPr>
              <w:t xml:space="preserve"> 0,100</w:t>
            </w:r>
          </w:p>
        </w:tc>
        <w:tc>
          <w:tcPr>
            <w:tcW w:w="1559" w:type="dxa"/>
          </w:tcPr>
          <w:p w14:paraId="0EEC0C9A" w14:textId="77777777" w:rsidR="00B9444E" w:rsidRDefault="00B9444E" w:rsidP="00587E47">
            <w:pPr>
              <w:pStyle w:val="TAC"/>
              <w:rPr>
                <w:rFonts w:cs="Arial"/>
              </w:rPr>
            </w:pPr>
            <w:r>
              <w:rPr>
                <w:rFonts w:cs="Arial"/>
                <w:lang w:eastAsia="zh-CN"/>
              </w:rPr>
              <w:t>%</w:t>
            </w:r>
          </w:p>
        </w:tc>
      </w:tr>
      <w:tr w:rsidR="00B9444E" w14:paraId="11DAEFEB" w14:textId="77777777" w:rsidTr="00587E47">
        <w:trPr>
          <w:cantSplit/>
        </w:trPr>
        <w:tc>
          <w:tcPr>
            <w:tcW w:w="2693" w:type="dxa"/>
          </w:tcPr>
          <w:p w14:paraId="39CBB5E5" w14:textId="77777777" w:rsidR="00B9444E" w:rsidRDefault="00B9444E" w:rsidP="00587E47">
            <w:pPr>
              <w:pStyle w:val="TAC"/>
              <w:rPr>
                <w:rFonts w:cs="Arial"/>
              </w:rPr>
            </w:pPr>
            <w:r>
              <w:rPr>
                <w:rFonts w:cs="Arial"/>
              </w:rPr>
              <w:t>EXCESS DELAY RATIO_02</w:t>
            </w:r>
          </w:p>
        </w:tc>
        <w:tc>
          <w:tcPr>
            <w:tcW w:w="3686" w:type="dxa"/>
          </w:tcPr>
          <w:p w14:paraId="570DE1EA" w14:textId="77777777" w:rsidR="00B9444E" w:rsidRDefault="00B9444E" w:rsidP="00587E47">
            <w:pPr>
              <w:rPr>
                <w:rFonts w:ascii="Arial" w:hAnsi="Arial" w:cs="Arial"/>
                <w:sz w:val="18"/>
              </w:rPr>
            </w:pPr>
            <w:r>
              <w:rPr>
                <w:rFonts w:ascii="Arial" w:hAnsi="Arial" w:cs="Arial"/>
                <w:sz w:val="18"/>
              </w:rPr>
              <w:t xml:space="preserve">0,100 &lt; EXCESS DELAY RATIO </w:t>
            </w:r>
            <w:r>
              <w:rPr>
                <w:rFonts w:ascii="Symbol" w:hAnsi="Symbol"/>
                <w:sz w:val="18"/>
                <w:szCs w:val="18"/>
              </w:rPr>
              <w:t></w:t>
            </w:r>
            <w:r>
              <w:rPr>
                <w:rFonts w:ascii="Arial" w:hAnsi="Arial" w:cs="Arial"/>
                <w:sz w:val="18"/>
              </w:rPr>
              <w:t>0,126</w:t>
            </w:r>
          </w:p>
        </w:tc>
        <w:tc>
          <w:tcPr>
            <w:tcW w:w="1559" w:type="dxa"/>
          </w:tcPr>
          <w:p w14:paraId="4AA0B209" w14:textId="77777777" w:rsidR="00B9444E" w:rsidRDefault="00B9444E" w:rsidP="00587E47">
            <w:pPr>
              <w:pStyle w:val="TAC"/>
              <w:rPr>
                <w:rFonts w:cs="Arial"/>
              </w:rPr>
            </w:pPr>
            <w:r>
              <w:rPr>
                <w:rFonts w:cs="Arial"/>
                <w:lang w:eastAsia="zh-CN"/>
              </w:rPr>
              <w:t>%</w:t>
            </w:r>
          </w:p>
        </w:tc>
      </w:tr>
      <w:tr w:rsidR="00B9444E" w14:paraId="142C402E" w14:textId="77777777" w:rsidTr="00587E47">
        <w:trPr>
          <w:cantSplit/>
        </w:trPr>
        <w:tc>
          <w:tcPr>
            <w:tcW w:w="2693" w:type="dxa"/>
          </w:tcPr>
          <w:p w14:paraId="1732CC63" w14:textId="77777777" w:rsidR="00B9444E" w:rsidRDefault="00B9444E" w:rsidP="00587E47">
            <w:pPr>
              <w:pStyle w:val="TAC"/>
              <w:rPr>
                <w:rFonts w:cs="Arial"/>
                <w:lang w:eastAsia="zh-CN"/>
              </w:rPr>
            </w:pPr>
            <w:r>
              <w:rPr>
                <w:rFonts w:cs="Arial"/>
              </w:rPr>
              <w:t>EXCESS DELAY RATIO_</w:t>
            </w:r>
            <w:r>
              <w:rPr>
                <w:rFonts w:cs="Arial"/>
                <w:lang w:eastAsia="zh-CN"/>
              </w:rPr>
              <w:t>03</w:t>
            </w:r>
          </w:p>
        </w:tc>
        <w:tc>
          <w:tcPr>
            <w:tcW w:w="3686" w:type="dxa"/>
          </w:tcPr>
          <w:p w14:paraId="12D7A66B" w14:textId="77777777" w:rsidR="00B9444E" w:rsidRDefault="00B9444E" w:rsidP="00587E47">
            <w:pPr>
              <w:rPr>
                <w:rFonts w:ascii="Arial" w:hAnsi="Arial" w:cs="Arial"/>
                <w:sz w:val="18"/>
              </w:rPr>
            </w:pPr>
            <w:r>
              <w:rPr>
                <w:rFonts w:ascii="Arial" w:hAnsi="Arial" w:cs="Arial"/>
                <w:sz w:val="18"/>
              </w:rPr>
              <w:t xml:space="preserve">0,126 &lt; EXCESS DELAY RATIO </w:t>
            </w:r>
            <w:r>
              <w:rPr>
                <w:rFonts w:ascii="Symbol" w:hAnsi="Symbol"/>
                <w:sz w:val="18"/>
                <w:szCs w:val="18"/>
              </w:rPr>
              <w:t></w:t>
            </w:r>
            <w:r>
              <w:rPr>
                <w:rFonts w:ascii="Arial" w:hAnsi="Arial" w:cs="Arial"/>
                <w:sz w:val="18"/>
              </w:rPr>
              <w:t xml:space="preserve"> 0,158</w:t>
            </w:r>
          </w:p>
        </w:tc>
        <w:tc>
          <w:tcPr>
            <w:tcW w:w="1559" w:type="dxa"/>
          </w:tcPr>
          <w:p w14:paraId="7618100A" w14:textId="77777777" w:rsidR="00B9444E" w:rsidRDefault="00B9444E" w:rsidP="00587E47">
            <w:pPr>
              <w:pStyle w:val="TAC"/>
              <w:rPr>
                <w:rFonts w:cs="Arial"/>
              </w:rPr>
            </w:pPr>
            <w:r>
              <w:rPr>
                <w:rFonts w:cs="Arial"/>
                <w:lang w:eastAsia="zh-CN"/>
              </w:rPr>
              <w:t>%</w:t>
            </w:r>
          </w:p>
        </w:tc>
      </w:tr>
      <w:tr w:rsidR="00B9444E" w14:paraId="7FA96E31" w14:textId="77777777" w:rsidTr="00587E47">
        <w:trPr>
          <w:cantSplit/>
        </w:trPr>
        <w:tc>
          <w:tcPr>
            <w:tcW w:w="2693" w:type="dxa"/>
          </w:tcPr>
          <w:p w14:paraId="00A6D199" w14:textId="77777777" w:rsidR="00B9444E" w:rsidRDefault="00B9444E" w:rsidP="00587E47">
            <w:pPr>
              <w:pStyle w:val="TAC"/>
              <w:rPr>
                <w:rFonts w:cs="Arial"/>
                <w:lang w:eastAsia="zh-CN"/>
              </w:rPr>
            </w:pPr>
            <w:r>
              <w:rPr>
                <w:rFonts w:cs="Arial"/>
              </w:rPr>
              <w:t>EXCESS DELAY RATIO_</w:t>
            </w:r>
            <w:r>
              <w:rPr>
                <w:rFonts w:cs="Arial"/>
                <w:lang w:eastAsia="zh-CN"/>
              </w:rPr>
              <w:t>04</w:t>
            </w:r>
          </w:p>
        </w:tc>
        <w:tc>
          <w:tcPr>
            <w:tcW w:w="3686" w:type="dxa"/>
          </w:tcPr>
          <w:p w14:paraId="1AC3867E" w14:textId="77777777" w:rsidR="00B9444E" w:rsidRDefault="00B9444E" w:rsidP="00587E47">
            <w:pPr>
              <w:rPr>
                <w:rFonts w:ascii="Arial" w:hAnsi="Arial" w:cs="Arial"/>
                <w:sz w:val="18"/>
              </w:rPr>
            </w:pPr>
            <w:r>
              <w:rPr>
                <w:rFonts w:ascii="Arial" w:hAnsi="Arial" w:cs="Arial"/>
                <w:sz w:val="18"/>
              </w:rPr>
              <w:t xml:space="preserve">0,158 &lt; EXCESS DELAY RATIO </w:t>
            </w:r>
            <w:r>
              <w:rPr>
                <w:rFonts w:ascii="Symbol" w:hAnsi="Symbol"/>
                <w:sz w:val="18"/>
                <w:szCs w:val="18"/>
              </w:rPr>
              <w:t></w:t>
            </w:r>
            <w:r>
              <w:rPr>
                <w:rFonts w:ascii="Arial" w:hAnsi="Arial" w:cs="Arial"/>
                <w:sz w:val="18"/>
              </w:rPr>
              <w:t xml:space="preserve"> 0,199</w:t>
            </w:r>
          </w:p>
        </w:tc>
        <w:tc>
          <w:tcPr>
            <w:tcW w:w="1559" w:type="dxa"/>
          </w:tcPr>
          <w:p w14:paraId="5A0B542F" w14:textId="77777777" w:rsidR="00B9444E" w:rsidRDefault="00B9444E" w:rsidP="00587E47">
            <w:pPr>
              <w:pStyle w:val="TAC"/>
              <w:rPr>
                <w:rFonts w:cs="Arial"/>
              </w:rPr>
            </w:pPr>
            <w:r>
              <w:rPr>
                <w:rFonts w:cs="Arial"/>
                <w:lang w:eastAsia="zh-CN"/>
              </w:rPr>
              <w:t>%</w:t>
            </w:r>
          </w:p>
        </w:tc>
      </w:tr>
      <w:tr w:rsidR="00B9444E" w14:paraId="734B16EE" w14:textId="77777777" w:rsidTr="00587E47">
        <w:trPr>
          <w:cantSplit/>
        </w:trPr>
        <w:tc>
          <w:tcPr>
            <w:tcW w:w="2693" w:type="dxa"/>
          </w:tcPr>
          <w:p w14:paraId="21F55187" w14:textId="77777777" w:rsidR="00B9444E" w:rsidRDefault="00B9444E" w:rsidP="00587E47">
            <w:pPr>
              <w:pStyle w:val="TAC"/>
              <w:rPr>
                <w:rFonts w:cs="Arial"/>
                <w:lang w:eastAsia="zh-CN"/>
              </w:rPr>
            </w:pPr>
            <w:r>
              <w:rPr>
                <w:rFonts w:cs="Arial"/>
              </w:rPr>
              <w:t>EXCESS DELAY RATIO_</w:t>
            </w:r>
            <w:r>
              <w:rPr>
                <w:rFonts w:cs="Arial"/>
                <w:lang w:eastAsia="zh-CN"/>
              </w:rPr>
              <w:t>05</w:t>
            </w:r>
          </w:p>
        </w:tc>
        <w:tc>
          <w:tcPr>
            <w:tcW w:w="3686" w:type="dxa"/>
          </w:tcPr>
          <w:p w14:paraId="5B45681B" w14:textId="77777777" w:rsidR="00B9444E" w:rsidRDefault="00B9444E" w:rsidP="00587E47">
            <w:pPr>
              <w:rPr>
                <w:rFonts w:ascii="Arial" w:hAnsi="Arial" w:cs="Arial"/>
                <w:sz w:val="18"/>
              </w:rPr>
            </w:pPr>
            <w:r>
              <w:rPr>
                <w:rFonts w:ascii="Arial" w:hAnsi="Arial" w:cs="Arial"/>
                <w:sz w:val="18"/>
              </w:rPr>
              <w:t xml:space="preserve">0,199 &lt; EXCESS DELAY RATIO </w:t>
            </w:r>
            <w:r>
              <w:rPr>
                <w:rFonts w:ascii="Symbol" w:hAnsi="Symbol"/>
                <w:sz w:val="18"/>
                <w:szCs w:val="18"/>
              </w:rPr>
              <w:t></w:t>
            </w:r>
            <w:r>
              <w:rPr>
                <w:rFonts w:ascii="Arial" w:hAnsi="Arial" w:cs="Arial"/>
                <w:sz w:val="18"/>
              </w:rPr>
              <w:t xml:space="preserve"> 0,251</w:t>
            </w:r>
          </w:p>
        </w:tc>
        <w:tc>
          <w:tcPr>
            <w:tcW w:w="1559" w:type="dxa"/>
          </w:tcPr>
          <w:p w14:paraId="10B7B944" w14:textId="77777777" w:rsidR="00B9444E" w:rsidRDefault="00B9444E" w:rsidP="00587E47">
            <w:pPr>
              <w:pStyle w:val="TAC"/>
              <w:rPr>
                <w:rFonts w:cs="Arial"/>
              </w:rPr>
            </w:pPr>
            <w:r>
              <w:rPr>
                <w:rFonts w:cs="Arial"/>
                <w:lang w:eastAsia="zh-CN"/>
              </w:rPr>
              <w:t>%</w:t>
            </w:r>
          </w:p>
        </w:tc>
      </w:tr>
      <w:tr w:rsidR="00B9444E" w14:paraId="3DAC222F" w14:textId="77777777" w:rsidTr="00587E47">
        <w:trPr>
          <w:cantSplit/>
        </w:trPr>
        <w:tc>
          <w:tcPr>
            <w:tcW w:w="2693" w:type="dxa"/>
          </w:tcPr>
          <w:p w14:paraId="22BB8F44" w14:textId="77777777" w:rsidR="00B9444E" w:rsidRDefault="00B9444E" w:rsidP="00587E47">
            <w:pPr>
              <w:pStyle w:val="TAC"/>
              <w:rPr>
                <w:rFonts w:cs="Arial"/>
                <w:lang w:eastAsia="zh-CN"/>
              </w:rPr>
            </w:pPr>
            <w:r>
              <w:rPr>
                <w:rFonts w:cs="Arial"/>
              </w:rPr>
              <w:t>EXCESS DELAY RATIO_</w:t>
            </w:r>
            <w:r>
              <w:rPr>
                <w:rFonts w:cs="Arial"/>
                <w:lang w:eastAsia="zh-CN"/>
              </w:rPr>
              <w:t>06</w:t>
            </w:r>
          </w:p>
        </w:tc>
        <w:tc>
          <w:tcPr>
            <w:tcW w:w="3686" w:type="dxa"/>
          </w:tcPr>
          <w:p w14:paraId="1073DF46" w14:textId="77777777" w:rsidR="00B9444E" w:rsidRDefault="00B9444E" w:rsidP="00587E47">
            <w:pPr>
              <w:rPr>
                <w:rFonts w:ascii="Arial" w:hAnsi="Arial" w:cs="Arial"/>
                <w:sz w:val="18"/>
              </w:rPr>
            </w:pPr>
            <w:r>
              <w:rPr>
                <w:rFonts w:ascii="Arial" w:hAnsi="Arial" w:cs="Arial"/>
                <w:sz w:val="18"/>
              </w:rPr>
              <w:t xml:space="preserve">0,251 &lt; EXCESS DELAY RATIO </w:t>
            </w:r>
            <w:r>
              <w:rPr>
                <w:rFonts w:ascii="Symbol" w:hAnsi="Symbol"/>
                <w:sz w:val="18"/>
                <w:szCs w:val="18"/>
              </w:rPr>
              <w:t></w:t>
            </w:r>
            <w:r>
              <w:rPr>
                <w:rFonts w:ascii="Arial" w:hAnsi="Arial" w:cs="Arial"/>
                <w:sz w:val="18"/>
              </w:rPr>
              <w:t xml:space="preserve"> 0,316</w:t>
            </w:r>
          </w:p>
        </w:tc>
        <w:tc>
          <w:tcPr>
            <w:tcW w:w="1559" w:type="dxa"/>
          </w:tcPr>
          <w:p w14:paraId="4849436A" w14:textId="77777777" w:rsidR="00B9444E" w:rsidRDefault="00B9444E" w:rsidP="00587E47">
            <w:pPr>
              <w:pStyle w:val="TAC"/>
              <w:rPr>
                <w:rFonts w:cs="Arial"/>
              </w:rPr>
            </w:pPr>
            <w:r>
              <w:rPr>
                <w:rFonts w:cs="Arial"/>
                <w:lang w:eastAsia="zh-CN"/>
              </w:rPr>
              <w:t>%</w:t>
            </w:r>
          </w:p>
        </w:tc>
      </w:tr>
      <w:tr w:rsidR="00B9444E" w14:paraId="459F7C6B" w14:textId="77777777" w:rsidTr="00587E47">
        <w:trPr>
          <w:cantSplit/>
        </w:trPr>
        <w:tc>
          <w:tcPr>
            <w:tcW w:w="2693" w:type="dxa"/>
          </w:tcPr>
          <w:p w14:paraId="0FA83567" w14:textId="77777777" w:rsidR="00B9444E" w:rsidRDefault="00B9444E" w:rsidP="00587E47">
            <w:pPr>
              <w:pStyle w:val="TAC"/>
              <w:rPr>
                <w:rFonts w:cs="Arial"/>
                <w:lang w:eastAsia="zh-CN"/>
              </w:rPr>
            </w:pPr>
            <w:r>
              <w:rPr>
                <w:rFonts w:cs="Arial"/>
              </w:rPr>
              <w:t>EXCESS DELAY RATIO_</w:t>
            </w:r>
            <w:r>
              <w:rPr>
                <w:rFonts w:cs="Arial"/>
                <w:lang w:eastAsia="zh-CN"/>
              </w:rPr>
              <w:t>07</w:t>
            </w:r>
          </w:p>
        </w:tc>
        <w:tc>
          <w:tcPr>
            <w:tcW w:w="3686" w:type="dxa"/>
          </w:tcPr>
          <w:p w14:paraId="4315591B" w14:textId="77777777" w:rsidR="00B9444E" w:rsidRDefault="00B9444E" w:rsidP="00587E47">
            <w:pPr>
              <w:rPr>
                <w:rFonts w:ascii="Arial" w:hAnsi="Arial" w:cs="Arial"/>
                <w:sz w:val="18"/>
              </w:rPr>
            </w:pPr>
            <w:r>
              <w:rPr>
                <w:rFonts w:ascii="Arial" w:hAnsi="Arial" w:cs="Arial"/>
                <w:sz w:val="18"/>
              </w:rPr>
              <w:t xml:space="preserve">0,316 &lt; EXCESS DELAY RATIO </w:t>
            </w:r>
            <w:r>
              <w:rPr>
                <w:rFonts w:ascii="Symbol" w:hAnsi="Symbol"/>
                <w:sz w:val="18"/>
                <w:szCs w:val="18"/>
              </w:rPr>
              <w:t></w:t>
            </w:r>
            <w:r>
              <w:rPr>
                <w:rFonts w:ascii="Arial" w:hAnsi="Arial" w:cs="Arial"/>
                <w:sz w:val="18"/>
              </w:rPr>
              <w:t xml:space="preserve"> 0,398</w:t>
            </w:r>
          </w:p>
        </w:tc>
        <w:tc>
          <w:tcPr>
            <w:tcW w:w="1559" w:type="dxa"/>
          </w:tcPr>
          <w:p w14:paraId="25082C7D" w14:textId="77777777" w:rsidR="00B9444E" w:rsidRDefault="00B9444E" w:rsidP="00587E47">
            <w:pPr>
              <w:pStyle w:val="TAC"/>
              <w:rPr>
                <w:rFonts w:cs="Arial"/>
              </w:rPr>
            </w:pPr>
            <w:r>
              <w:rPr>
                <w:rFonts w:cs="Arial"/>
                <w:lang w:eastAsia="zh-CN"/>
              </w:rPr>
              <w:t>%</w:t>
            </w:r>
          </w:p>
        </w:tc>
      </w:tr>
      <w:tr w:rsidR="00B9444E" w14:paraId="4060C35E" w14:textId="77777777" w:rsidTr="00587E47">
        <w:trPr>
          <w:cantSplit/>
        </w:trPr>
        <w:tc>
          <w:tcPr>
            <w:tcW w:w="2693" w:type="dxa"/>
          </w:tcPr>
          <w:p w14:paraId="1274F9E1" w14:textId="77777777" w:rsidR="00B9444E" w:rsidRDefault="00B9444E" w:rsidP="00587E47">
            <w:pPr>
              <w:pStyle w:val="TAC"/>
              <w:rPr>
                <w:rFonts w:cs="Arial"/>
                <w:lang w:eastAsia="zh-CN"/>
              </w:rPr>
            </w:pPr>
            <w:r>
              <w:rPr>
                <w:rFonts w:cs="Arial"/>
              </w:rPr>
              <w:t>EXCESS DELAY RATIO_</w:t>
            </w:r>
            <w:r>
              <w:rPr>
                <w:rFonts w:cs="Arial"/>
                <w:lang w:eastAsia="zh-CN"/>
              </w:rPr>
              <w:t>08</w:t>
            </w:r>
          </w:p>
        </w:tc>
        <w:tc>
          <w:tcPr>
            <w:tcW w:w="3686" w:type="dxa"/>
          </w:tcPr>
          <w:p w14:paraId="2CA2DA85" w14:textId="77777777" w:rsidR="00B9444E" w:rsidRDefault="00B9444E" w:rsidP="00587E47">
            <w:pPr>
              <w:rPr>
                <w:rFonts w:ascii="Arial" w:hAnsi="Arial" w:cs="Arial"/>
                <w:sz w:val="18"/>
              </w:rPr>
            </w:pPr>
            <w:r>
              <w:rPr>
                <w:rFonts w:ascii="Arial" w:hAnsi="Arial" w:cs="Arial"/>
                <w:sz w:val="18"/>
              </w:rPr>
              <w:t xml:space="preserve">0,398 &lt; EXCESS DELAY RATIO </w:t>
            </w:r>
            <w:r>
              <w:rPr>
                <w:rFonts w:ascii="Symbol" w:hAnsi="Symbol"/>
                <w:sz w:val="18"/>
                <w:szCs w:val="18"/>
              </w:rPr>
              <w:t></w:t>
            </w:r>
            <w:r>
              <w:rPr>
                <w:rFonts w:ascii="Arial" w:hAnsi="Arial" w:cs="Arial"/>
                <w:sz w:val="18"/>
              </w:rPr>
              <w:t xml:space="preserve"> 0,501</w:t>
            </w:r>
          </w:p>
        </w:tc>
        <w:tc>
          <w:tcPr>
            <w:tcW w:w="1559" w:type="dxa"/>
          </w:tcPr>
          <w:p w14:paraId="7EA5F97A" w14:textId="77777777" w:rsidR="00B9444E" w:rsidRDefault="00B9444E" w:rsidP="00587E47">
            <w:pPr>
              <w:pStyle w:val="TAC"/>
              <w:rPr>
                <w:rFonts w:cs="Arial"/>
              </w:rPr>
            </w:pPr>
            <w:r>
              <w:rPr>
                <w:rFonts w:cs="Arial"/>
                <w:lang w:eastAsia="zh-CN"/>
              </w:rPr>
              <w:t>%</w:t>
            </w:r>
          </w:p>
        </w:tc>
      </w:tr>
      <w:tr w:rsidR="00B9444E" w14:paraId="279DE228" w14:textId="77777777" w:rsidTr="00587E47">
        <w:trPr>
          <w:cantSplit/>
        </w:trPr>
        <w:tc>
          <w:tcPr>
            <w:tcW w:w="2693" w:type="dxa"/>
          </w:tcPr>
          <w:p w14:paraId="5B33C556" w14:textId="77777777" w:rsidR="00B9444E" w:rsidRDefault="00B9444E" w:rsidP="00587E47">
            <w:pPr>
              <w:pStyle w:val="TAC"/>
              <w:rPr>
                <w:rFonts w:cs="Arial"/>
                <w:lang w:eastAsia="zh-CN"/>
              </w:rPr>
            </w:pPr>
            <w:r>
              <w:rPr>
                <w:rFonts w:cs="Arial"/>
              </w:rPr>
              <w:t>EXCESS DELAY RATIO_</w:t>
            </w:r>
            <w:r>
              <w:rPr>
                <w:rFonts w:cs="Arial"/>
                <w:lang w:eastAsia="zh-CN"/>
              </w:rPr>
              <w:t>09</w:t>
            </w:r>
          </w:p>
        </w:tc>
        <w:tc>
          <w:tcPr>
            <w:tcW w:w="3686" w:type="dxa"/>
          </w:tcPr>
          <w:p w14:paraId="6C266C6D" w14:textId="77777777" w:rsidR="00B9444E" w:rsidRDefault="00B9444E" w:rsidP="00587E47">
            <w:pPr>
              <w:rPr>
                <w:rFonts w:ascii="Arial" w:hAnsi="Arial" w:cs="Arial"/>
                <w:sz w:val="18"/>
              </w:rPr>
            </w:pPr>
            <w:r>
              <w:rPr>
                <w:rFonts w:ascii="Arial" w:hAnsi="Arial" w:cs="Arial"/>
                <w:sz w:val="18"/>
              </w:rPr>
              <w:t xml:space="preserve">0,501 &lt; EXCESS DELAY RATIO </w:t>
            </w:r>
            <w:r>
              <w:rPr>
                <w:rFonts w:ascii="Symbol" w:hAnsi="Symbol"/>
                <w:sz w:val="18"/>
                <w:szCs w:val="18"/>
              </w:rPr>
              <w:t></w:t>
            </w:r>
            <w:r>
              <w:rPr>
                <w:rFonts w:ascii="Arial" w:hAnsi="Arial" w:cs="Arial"/>
                <w:sz w:val="18"/>
              </w:rPr>
              <w:t xml:space="preserve"> 0,631</w:t>
            </w:r>
          </w:p>
        </w:tc>
        <w:tc>
          <w:tcPr>
            <w:tcW w:w="1559" w:type="dxa"/>
          </w:tcPr>
          <w:p w14:paraId="191A78ED" w14:textId="77777777" w:rsidR="00B9444E" w:rsidRDefault="00B9444E" w:rsidP="00587E47">
            <w:pPr>
              <w:pStyle w:val="TAC"/>
              <w:rPr>
                <w:rFonts w:cs="Arial"/>
              </w:rPr>
            </w:pPr>
            <w:r>
              <w:rPr>
                <w:rFonts w:cs="Arial"/>
                <w:lang w:eastAsia="zh-CN"/>
              </w:rPr>
              <w:t>%</w:t>
            </w:r>
          </w:p>
        </w:tc>
      </w:tr>
      <w:tr w:rsidR="00B9444E" w14:paraId="66626E17" w14:textId="77777777" w:rsidTr="00587E47">
        <w:trPr>
          <w:cantSplit/>
        </w:trPr>
        <w:tc>
          <w:tcPr>
            <w:tcW w:w="2693" w:type="dxa"/>
          </w:tcPr>
          <w:p w14:paraId="6EF9EC00" w14:textId="77777777" w:rsidR="00B9444E" w:rsidRDefault="00B9444E" w:rsidP="00587E47">
            <w:pPr>
              <w:pStyle w:val="TAC"/>
              <w:rPr>
                <w:rFonts w:cs="Arial"/>
                <w:lang w:eastAsia="zh-CN"/>
              </w:rPr>
            </w:pPr>
            <w:r>
              <w:rPr>
                <w:rFonts w:cs="Arial"/>
              </w:rPr>
              <w:t>EXCESS DELAY RATIO_</w:t>
            </w:r>
            <w:r>
              <w:rPr>
                <w:rFonts w:cs="Arial"/>
                <w:lang w:eastAsia="zh-CN"/>
              </w:rPr>
              <w:t>10</w:t>
            </w:r>
          </w:p>
        </w:tc>
        <w:tc>
          <w:tcPr>
            <w:tcW w:w="3686" w:type="dxa"/>
          </w:tcPr>
          <w:p w14:paraId="04DFA32E" w14:textId="77777777" w:rsidR="00B9444E" w:rsidRDefault="00B9444E" w:rsidP="00587E47">
            <w:pPr>
              <w:rPr>
                <w:rFonts w:ascii="Arial" w:hAnsi="Arial" w:cs="Arial"/>
                <w:sz w:val="18"/>
              </w:rPr>
            </w:pPr>
            <w:r>
              <w:rPr>
                <w:rFonts w:ascii="Arial" w:hAnsi="Arial" w:cs="Arial"/>
                <w:sz w:val="18"/>
              </w:rPr>
              <w:t xml:space="preserve">0,631 &lt; EXCESS DELAY RATIO </w:t>
            </w:r>
            <w:r>
              <w:rPr>
                <w:rFonts w:ascii="Symbol" w:hAnsi="Symbol"/>
                <w:sz w:val="18"/>
                <w:szCs w:val="18"/>
              </w:rPr>
              <w:t></w:t>
            </w:r>
            <w:r>
              <w:rPr>
                <w:rFonts w:ascii="Arial" w:hAnsi="Arial" w:cs="Arial"/>
                <w:sz w:val="18"/>
              </w:rPr>
              <w:t xml:space="preserve"> 0,794</w:t>
            </w:r>
          </w:p>
        </w:tc>
        <w:tc>
          <w:tcPr>
            <w:tcW w:w="1559" w:type="dxa"/>
          </w:tcPr>
          <w:p w14:paraId="1283D3D6" w14:textId="77777777" w:rsidR="00B9444E" w:rsidRDefault="00B9444E" w:rsidP="00587E47">
            <w:pPr>
              <w:pStyle w:val="TAC"/>
              <w:rPr>
                <w:rFonts w:cs="Arial"/>
              </w:rPr>
            </w:pPr>
            <w:r>
              <w:rPr>
                <w:rFonts w:cs="Arial"/>
                <w:lang w:eastAsia="zh-CN"/>
              </w:rPr>
              <w:t>%</w:t>
            </w:r>
          </w:p>
        </w:tc>
      </w:tr>
      <w:tr w:rsidR="00B9444E" w14:paraId="58EE38B7" w14:textId="77777777" w:rsidTr="00587E47">
        <w:trPr>
          <w:cantSplit/>
        </w:trPr>
        <w:tc>
          <w:tcPr>
            <w:tcW w:w="2693" w:type="dxa"/>
          </w:tcPr>
          <w:p w14:paraId="69264EC8" w14:textId="77777777" w:rsidR="00B9444E" w:rsidRDefault="00B9444E" w:rsidP="00587E47">
            <w:pPr>
              <w:pStyle w:val="TAC"/>
              <w:rPr>
                <w:rFonts w:cs="Arial"/>
                <w:lang w:eastAsia="zh-CN"/>
              </w:rPr>
            </w:pPr>
            <w:r>
              <w:rPr>
                <w:rFonts w:cs="Arial"/>
              </w:rPr>
              <w:t>EXCESS DELAY RATIO_</w:t>
            </w:r>
            <w:r>
              <w:rPr>
                <w:rFonts w:cs="Arial"/>
                <w:lang w:eastAsia="zh-CN"/>
              </w:rPr>
              <w:t>11</w:t>
            </w:r>
          </w:p>
        </w:tc>
        <w:tc>
          <w:tcPr>
            <w:tcW w:w="3686" w:type="dxa"/>
          </w:tcPr>
          <w:p w14:paraId="7DA9341B" w14:textId="77777777" w:rsidR="00B9444E" w:rsidRDefault="00B9444E" w:rsidP="00587E47">
            <w:pPr>
              <w:rPr>
                <w:rFonts w:ascii="Arial" w:hAnsi="Arial" w:cs="Arial"/>
                <w:sz w:val="18"/>
              </w:rPr>
            </w:pPr>
            <w:r>
              <w:rPr>
                <w:rFonts w:ascii="Arial" w:hAnsi="Arial" w:cs="Arial"/>
                <w:sz w:val="18"/>
              </w:rPr>
              <w:t xml:space="preserve">0,794 &lt; EXCESS DELAY RATIO </w:t>
            </w:r>
            <w:r>
              <w:rPr>
                <w:rFonts w:ascii="Symbol" w:hAnsi="Symbol"/>
                <w:sz w:val="18"/>
                <w:szCs w:val="18"/>
              </w:rPr>
              <w:t></w:t>
            </w:r>
            <w:r>
              <w:rPr>
                <w:rFonts w:ascii="Arial" w:hAnsi="Arial" w:cs="Arial"/>
                <w:sz w:val="18"/>
              </w:rPr>
              <w:t xml:space="preserve"> 1,000</w:t>
            </w:r>
          </w:p>
        </w:tc>
        <w:tc>
          <w:tcPr>
            <w:tcW w:w="1559" w:type="dxa"/>
          </w:tcPr>
          <w:p w14:paraId="5F40EDC3" w14:textId="77777777" w:rsidR="00B9444E" w:rsidRDefault="00B9444E" w:rsidP="00587E47">
            <w:pPr>
              <w:pStyle w:val="TAC"/>
              <w:rPr>
                <w:rFonts w:cs="Arial"/>
              </w:rPr>
            </w:pPr>
            <w:r>
              <w:rPr>
                <w:rFonts w:cs="Arial"/>
                <w:lang w:eastAsia="zh-CN"/>
              </w:rPr>
              <w:t>%</w:t>
            </w:r>
          </w:p>
        </w:tc>
      </w:tr>
      <w:tr w:rsidR="00B9444E" w14:paraId="2C6B5C1C" w14:textId="77777777" w:rsidTr="00587E47">
        <w:trPr>
          <w:cantSplit/>
        </w:trPr>
        <w:tc>
          <w:tcPr>
            <w:tcW w:w="2693" w:type="dxa"/>
          </w:tcPr>
          <w:p w14:paraId="4602AD61" w14:textId="77777777" w:rsidR="00B9444E" w:rsidRDefault="00B9444E" w:rsidP="00587E47">
            <w:pPr>
              <w:pStyle w:val="TAC"/>
              <w:rPr>
                <w:rFonts w:cs="Arial"/>
                <w:lang w:eastAsia="zh-CN"/>
              </w:rPr>
            </w:pPr>
            <w:r>
              <w:rPr>
                <w:rFonts w:cs="Arial"/>
              </w:rPr>
              <w:t>EXCESS DELAY RATIO_</w:t>
            </w:r>
            <w:r>
              <w:rPr>
                <w:rFonts w:cs="Arial"/>
                <w:lang w:eastAsia="zh-CN"/>
              </w:rPr>
              <w:t>12</w:t>
            </w:r>
          </w:p>
        </w:tc>
        <w:tc>
          <w:tcPr>
            <w:tcW w:w="3686" w:type="dxa"/>
          </w:tcPr>
          <w:p w14:paraId="6FC24777" w14:textId="77777777" w:rsidR="00B9444E" w:rsidRDefault="00B9444E" w:rsidP="00587E47">
            <w:pPr>
              <w:rPr>
                <w:rFonts w:ascii="Arial" w:hAnsi="Arial" w:cs="Arial"/>
                <w:sz w:val="18"/>
              </w:rPr>
            </w:pPr>
            <w:r>
              <w:rPr>
                <w:rFonts w:ascii="Arial" w:hAnsi="Arial" w:cs="Arial"/>
                <w:sz w:val="18"/>
              </w:rPr>
              <w:t xml:space="preserve">1,000 &lt; EXCESS DELAY RATIO </w:t>
            </w:r>
            <w:r>
              <w:rPr>
                <w:rFonts w:ascii="Symbol" w:hAnsi="Symbol"/>
                <w:sz w:val="18"/>
                <w:szCs w:val="18"/>
              </w:rPr>
              <w:t></w:t>
            </w:r>
            <w:r>
              <w:rPr>
                <w:rFonts w:ascii="Arial" w:hAnsi="Arial" w:cs="Arial"/>
                <w:sz w:val="18"/>
              </w:rPr>
              <w:t xml:space="preserve"> 1,259</w:t>
            </w:r>
          </w:p>
        </w:tc>
        <w:tc>
          <w:tcPr>
            <w:tcW w:w="1559" w:type="dxa"/>
          </w:tcPr>
          <w:p w14:paraId="0B3C8949" w14:textId="77777777" w:rsidR="00B9444E" w:rsidRDefault="00B9444E" w:rsidP="00587E47">
            <w:pPr>
              <w:pStyle w:val="TAC"/>
              <w:rPr>
                <w:rFonts w:cs="Arial"/>
              </w:rPr>
            </w:pPr>
            <w:r>
              <w:rPr>
                <w:rFonts w:cs="Arial"/>
                <w:lang w:eastAsia="zh-CN"/>
              </w:rPr>
              <w:t>%</w:t>
            </w:r>
          </w:p>
        </w:tc>
      </w:tr>
      <w:tr w:rsidR="00B9444E" w14:paraId="2E92EC6A" w14:textId="77777777" w:rsidTr="00587E47">
        <w:trPr>
          <w:cantSplit/>
        </w:trPr>
        <w:tc>
          <w:tcPr>
            <w:tcW w:w="2693" w:type="dxa"/>
          </w:tcPr>
          <w:p w14:paraId="2DB9668E" w14:textId="77777777" w:rsidR="00B9444E" w:rsidRDefault="00B9444E" w:rsidP="00587E47">
            <w:pPr>
              <w:pStyle w:val="TAC"/>
              <w:rPr>
                <w:rFonts w:cs="Arial"/>
                <w:lang w:eastAsia="zh-CN"/>
              </w:rPr>
            </w:pPr>
            <w:r>
              <w:rPr>
                <w:rFonts w:cs="Arial"/>
              </w:rPr>
              <w:t>EXCESS DELAY RATIO_</w:t>
            </w:r>
            <w:r>
              <w:rPr>
                <w:rFonts w:cs="Arial"/>
                <w:lang w:eastAsia="zh-CN"/>
              </w:rPr>
              <w:t>13</w:t>
            </w:r>
          </w:p>
        </w:tc>
        <w:tc>
          <w:tcPr>
            <w:tcW w:w="3686" w:type="dxa"/>
          </w:tcPr>
          <w:p w14:paraId="3CA01AE5" w14:textId="77777777" w:rsidR="00B9444E" w:rsidRDefault="00B9444E" w:rsidP="00587E47">
            <w:pPr>
              <w:rPr>
                <w:rFonts w:ascii="Arial" w:hAnsi="Arial" w:cs="Arial"/>
                <w:sz w:val="18"/>
              </w:rPr>
            </w:pPr>
            <w:r>
              <w:rPr>
                <w:rFonts w:ascii="Arial" w:hAnsi="Arial" w:cs="Arial"/>
                <w:sz w:val="18"/>
              </w:rPr>
              <w:t xml:space="preserve">1,259 &lt; EXCESS DELAY RATIO </w:t>
            </w:r>
            <w:r>
              <w:rPr>
                <w:rFonts w:ascii="Symbol" w:hAnsi="Symbol"/>
                <w:sz w:val="18"/>
                <w:szCs w:val="18"/>
              </w:rPr>
              <w:t></w:t>
            </w:r>
            <w:r>
              <w:rPr>
                <w:rFonts w:ascii="Arial" w:hAnsi="Arial" w:cs="Arial"/>
                <w:sz w:val="18"/>
              </w:rPr>
              <w:t xml:space="preserve"> 1,585</w:t>
            </w:r>
          </w:p>
        </w:tc>
        <w:tc>
          <w:tcPr>
            <w:tcW w:w="1559" w:type="dxa"/>
          </w:tcPr>
          <w:p w14:paraId="65349DB4" w14:textId="77777777" w:rsidR="00B9444E" w:rsidRDefault="00B9444E" w:rsidP="00587E47">
            <w:pPr>
              <w:pStyle w:val="TAC"/>
              <w:rPr>
                <w:rFonts w:cs="Arial"/>
              </w:rPr>
            </w:pPr>
            <w:r>
              <w:rPr>
                <w:rFonts w:cs="Arial"/>
                <w:lang w:eastAsia="zh-CN"/>
              </w:rPr>
              <w:t>%</w:t>
            </w:r>
          </w:p>
        </w:tc>
      </w:tr>
      <w:tr w:rsidR="00B9444E" w14:paraId="016B8F93" w14:textId="77777777" w:rsidTr="00587E47">
        <w:trPr>
          <w:cantSplit/>
        </w:trPr>
        <w:tc>
          <w:tcPr>
            <w:tcW w:w="2693" w:type="dxa"/>
          </w:tcPr>
          <w:p w14:paraId="5584792C" w14:textId="77777777" w:rsidR="00B9444E" w:rsidRDefault="00B9444E" w:rsidP="00587E47">
            <w:pPr>
              <w:pStyle w:val="TAC"/>
              <w:rPr>
                <w:rFonts w:cs="Arial"/>
                <w:lang w:eastAsia="zh-CN"/>
              </w:rPr>
            </w:pPr>
            <w:r>
              <w:rPr>
                <w:rFonts w:cs="Arial"/>
              </w:rPr>
              <w:t>EXCESS DELAY RATIO_</w:t>
            </w:r>
            <w:r>
              <w:rPr>
                <w:rFonts w:cs="Arial"/>
                <w:lang w:eastAsia="zh-CN"/>
              </w:rPr>
              <w:t>14</w:t>
            </w:r>
          </w:p>
        </w:tc>
        <w:tc>
          <w:tcPr>
            <w:tcW w:w="3686" w:type="dxa"/>
          </w:tcPr>
          <w:p w14:paraId="56295E95" w14:textId="77777777" w:rsidR="00B9444E" w:rsidRDefault="00B9444E" w:rsidP="00587E47">
            <w:pPr>
              <w:rPr>
                <w:rFonts w:ascii="Arial" w:hAnsi="Arial" w:cs="Arial"/>
                <w:sz w:val="18"/>
              </w:rPr>
            </w:pPr>
            <w:r>
              <w:rPr>
                <w:rFonts w:ascii="Arial" w:hAnsi="Arial" w:cs="Arial"/>
                <w:sz w:val="18"/>
              </w:rPr>
              <w:t xml:space="preserve">1,585 &lt; EXCESS DELAY RATIO </w:t>
            </w:r>
            <w:r>
              <w:rPr>
                <w:rFonts w:ascii="Symbol" w:hAnsi="Symbol"/>
                <w:sz w:val="18"/>
                <w:szCs w:val="18"/>
              </w:rPr>
              <w:t></w:t>
            </w:r>
            <w:r>
              <w:rPr>
                <w:rFonts w:ascii="Arial" w:hAnsi="Arial" w:cs="Arial"/>
                <w:sz w:val="18"/>
              </w:rPr>
              <w:t xml:space="preserve"> 1,995</w:t>
            </w:r>
          </w:p>
        </w:tc>
        <w:tc>
          <w:tcPr>
            <w:tcW w:w="1559" w:type="dxa"/>
          </w:tcPr>
          <w:p w14:paraId="0C1E4C8E" w14:textId="77777777" w:rsidR="00B9444E" w:rsidRDefault="00B9444E" w:rsidP="00587E47">
            <w:pPr>
              <w:pStyle w:val="TAC"/>
              <w:rPr>
                <w:rFonts w:cs="Arial"/>
              </w:rPr>
            </w:pPr>
            <w:r>
              <w:rPr>
                <w:rFonts w:cs="Arial"/>
                <w:lang w:eastAsia="zh-CN"/>
              </w:rPr>
              <w:t>%</w:t>
            </w:r>
          </w:p>
        </w:tc>
      </w:tr>
      <w:tr w:rsidR="00B9444E" w14:paraId="67D72DF8" w14:textId="77777777" w:rsidTr="00587E47">
        <w:trPr>
          <w:cantSplit/>
        </w:trPr>
        <w:tc>
          <w:tcPr>
            <w:tcW w:w="2693" w:type="dxa"/>
          </w:tcPr>
          <w:p w14:paraId="166F9F6B" w14:textId="77777777" w:rsidR="00B9444E" w:rsidRDefault="00B9444E" w:rsidP="00587E47">
            <w:pPr>
              <w:pStyle w:val="TAC"/>
              <w:rPr>
                <w:rFonts w:cs="Arial"/>
                <w:lang w:eastAsia="zh-CN"/>
              </w:rPr>
            </w:pPr>
            <w:r>
              <w:rPr>
                <w:rFonts w:cs="Arial"/>
              </w:rPr>
              <w:t>EXCESS DELAY RATIO_</w:t>
            </w:r>
            <w:r>
              <w:rPr>
                <w:rFonts w:cs="Arial"/>
                <w:lang w:eastAsia="zh-CN"/>
              </w:rPr>
              <w:t>15</w:t>
            </w:r>
          </w:p>
        </w:tc>
        <w:tc>
          <w:tcPr>
            <w:tcW w:w="3686" w:type="dxa"/>
          </w:tcPr>
          <w:p w14:paraId="53439B5F" w14:textId="77777777" w:rsidR="00B9444E" w:rsidRDefault="00B9444E" w:rsidP="00587E47">
            <w:pPr>
              <w:rPr>
                <w:rFonts w:ascii="Arial" w:hAnsi="Arial" w:cs="Arial"/>
                <w:sz w:val="18"/>
              </w:rPr>
            </w:pPr>
            <w:r>
              <w:rPr>
                <w:rFonts w:ascii="Arial" w:hAnsi="Arial" w:cs="Arial"/>
                <w:sz w:val="18"/>
              </w:rPr>
              <w:t xml:space="preserve">1,995 &lt; EXCESS DELAY RATIO </w:t>
            </w:r>
            <w:r>
              <w:rPr>
                <w:rFonts w:ascii="Symbol" w:hAnsi="Symbol"/>
                <w:sz w:val="18"/>
                <w:szCs w:val="18"/>
              </w:rPr>
              <w:t></w:t>
            </w:r>
            <w:r>
              <w:rPr>
                <w:rFonts w:ascii="Arial" w:hAnsi="Arial" w:cs="Arial"/>
                <w:sz w:val="18"/>
              </w:rPr>
              <w:t xml:space="preserve"> 2,511</w:t>
            </w:r>
          </w:p>
        </w:tc>
        <w:tc>
          <w:tcPr>
            <w:tcW w:w="1559" w:type="dxa"/>
          </w:tcPr>
          <w:p w14:paraId="63AC6623" w14:textId="77777777" w:rsidR="00B9444E" w:rsidRDefault="00B9444E" w:rsidP="00587E47">
            <w:pPr>
              <w:pStyle w:val="TAC"/>
              <w:rPr>
                <w:rFonts w:cs="Arial"/>
              </w:rPr>
            </w:pPr>
            <w:r>
              <w:rPr>
                <w:rFonts w:cs="Arial"/>
                <w:lang w:eastAsia="zh-CN"/>
              </w:rPr>
              <w:t>%</w:t>
            </w:r>
          </w:p>
        </w:tc>
      </w:tr>
      <w:tr w:rsidR="00B9444E" w14:paraId="70713428" w14:textId="77777777" w:rsidTr="00587E47">
        <w:trPr>
          <w:cantSplit/>
        </w:trPr>
        <w:tc>
          <w:tcPr>
            <w:tcW w:w="2693" w:type="dxa"/>
          </w:tcPr>
          <w:p w14:paraId="450B7A74" w14:textId="77777777" w:rsidR="00B9444E" w:rsidRDefault="00B9444E" w:rsidP="00587E47">
            <w:pPr>
              <w:pStyle w:val="TAC"/>
              <w:rPr>
                <w:rFonts w:cs="Arial"/>
                <w:lang w:eastAsia="zh-CN"/>
              </w:rPr>
            </w:pPr>
            <w:r>
              <w:rPr>
                <w:rFonts w:cs="Arial"/>
              </w:rPr>
              <w:t>EXCESS DELAY RATIO_</w:t>
            </w:r>
            <w:r>
              <w:rPr>
                <w:rFonts w:cs="Arial"/>
                <w:lang w:eastAsia="zh-CN"/>
              </w:rPr>
              <w:t>16</w:t>
            </w:r>
          </w:p>
        </w:tc>
        <w:tc>
          <w:tcPr>
            <w:tcW w:w="3686" w:type="dxa"/>
          </w:tcPr>
          <w:p w14:paraId="64659B8A" w14:textId="77777777" w:rsidR="00B9444E" w:rsidRDefault="00B9444E" w:rsidP="00587E47">
            <w:pPr>
              <w:rPr>
                <w:rFonts w:ascii="Arial" w:hAnsi="Arial" w:cs="Arial"/>
                <w:sz w:val="18"/>
              </w:rPr>
            </w:pPr>
            <w:r>
              <w:rPr>
                <w:rFonts w:ascii="Arial" w:hAnsi="Arial" w:cs="Arial"/>
                <w:sz w:val="18"/>
              </w:rPr>
              <w:t xml:space="preserve">2,511 &lt; EXCESS DELAY RATIO </w:t>
            </w:r>
            <w:r>
              <w:rPr>
                <w:rFonts w:ascii="Symbol" w:hAnsi="Symbol"/>
                <w:sz w:val="18"/>
                <w:szCs w:val="18"/>
              </w:rPr>
              <w:t></w:t>
            </w:r>
            <w:r>
              <w:rPr>
                <w:rFonts w:ascii="Arial" w:hAnsi="Arial" w:cs="Arial"/>
                <w:sz w:val="18"/>
              </w:rPr>
              <w:t xml:space="preserve"> 3,161</w:t>
            </w:r>
          </w:p>
        </w:tc>
        <w:tc>
          <w:tcPr>
            <w:tcW w:w="1559" w:type="dxa"/>
          </w:tcPr>
          <w:p w14:paraId="290CF073" w14:textId="77777777" w:rsidR="00B9444E" w:rsidRDefault="00B9444E" w:rsidP="00587E47">
            <w:pPr>
              <w:pStyle w:val="TAC"/>
              <w:rPr>
                <w:rFonts w:cs="Arial"/>
              </w:rPr>
            </w:pPr>
            <w:r>
              <w:rPr>
                <w:rFonts w:cs="Arial"/>
                <w:lang w:eastAsia="zh-CN"/>
              </w:rPr>
              <w:t>%</w:t>
            </w:r>
          </w:p>
        </w:tc>
      </w:tr>
      <w:tr w:rsidR="00B9444E" w14:paraId="38731B9B" w14:textId="77777777" w:rsidTr="00587E47">
        <w:trPr>
          <w:cantSplit/>
        </w:trPr>
        <w:tc>
          <w:tcPr>
            <w:tcW w:w="2693" w:type="dxa"/>
          </w:tcPr>
          <w:p w14:paraId="41EACE34" w14:textId="77777777" w:rsidR="00B9444E" w:rsidRDefault="00B9444E" w:rsidP="00587E47">
            <w:pPr>
              <w:pStyle w:val="TAC"/>
              <w:rPr>
                <w:rFonts w:cs="Arial"/>
                <w:lang w:eastAsia="zh-CN"/>
              </w:rPr>
            </w:pPr>
            <w:r>
              <w:rPr>
                <w:rFonts w:cs="Arial"/>
              </w:rPr>
              <w:t>EXCESS DELAY RATIO_</w:t>
            </w:r>
            <w:r>
              <w:rPr>
                <w:rFonts w:cs="Arial"/>
                <w:lang w:eastAsia="zh-CN"/>
              </w:rPr>
              <w:t>17</w:t>
            </w:r>
          </w:p>
        </w:tc>
        <w:tc>
          <w:tcPr>
            <w:tcW w:w="3686" w:type="dxa"/>
          </w:tcPr>
          <w:p w14:paraId="67F57B7A" w14:textId="77777777" w:rsidR="00B9444E" w:rsidRDefault="00B9444E" w:rsidP="00587E47">
            <w:pPr>
              <w:rPr>
                <w:rFonts w:ascii="Arial" w:hAnsi="Arial" w:cs="Arial"/>
                <w:sz w:val="18"/>
              </w:rPr>
            </w:pPr>
            <w:r>
              <w:rPr>
                <w:rFonts w:ascii="Arial" w:hAnsi="Arial" w:cs="Arial"/>
                <w:sz w:val="18"/>
              </w:rPr>
              <w:t xml:space="preserve">3,161 &lt; EXCESS DELAY RATIO </w:t>
            </w:r>
            <w:r>
              <w:rPr>
                <w:rFonts w:ascii="Symbol" w:hAnsi="Symbol"/>
                <w:sz w:val="18"/>
                <w:szCs w:val="18"/>
              </w:rPr>
              <w:t></w:t>
            </w:r>
            <w:r>
              <w:rPr>
                <w:rFonts w:ascii="Arial" w:hAnsi="Arial" w:cs="Arial"/>
                <w:sz w:val="18"/>
              </w:rPr>
              <w:t xml:space="preserve"> 3,980</w:t>
            </w:r>
          </w:p>
        </w:tc>
        <w:tc>
          <w:tcPr>
            <w:tcW w:w="1559" w:type="dxa"/>
          </w:tcPr>
          <w:p w14:paraId="4F8EE850" w14:textId="77777777" w:rsidR="00B9444E" w:rsidRDefault="00B9444E" w:rsidP="00587E47">
            <w:pPr>
              <w:pStyle w:val="TAC"/>
              <w:rPr>
                <w:rFonts w:cs="Arial"/>
              </w:rPr>
            </w:pPr>
            <w:r>
              <w:rPr>
                <w:rFonts w:cs="Arial"/>
                <w:lang w:eastAsia="zh-CN"/>
              </w:rPr>
              <w:t>%</w:t>
            </w:r>
          </w:p>
        </w:tc>
      </w:tr>
      <w:tr w:rsidR="00B9444E" w14:paraId="5C7A760D" w14:textId="77777777" w:rsidTr="00587E47">
        <w:trPr>
          <w:cantSplit/>
        </w:trPr>
        <w:tc>
          <w:tcPr>
            <w:tcW w:w="2693" w:type="dxa"/>
          </w:tcPr>
          <w:p w14:paraId="32F6DB48" w14:textId="77777777" w:rsidR="00B9444E" w:rsidRDefault="00B9444E" w:rsidP="00587E47">
            <w:pPr>
              <w:pStyle w:val="TAC"/>
              <w:rPr>
                <w:rFonts w:cs="Arial"/>
                <w:lang w:eastAsia="zh-CN"/>
              </w:rPr>
            </w:pPr>
            <w:r>
              <w:rPr>
                <w:rFonts w:cs="Arial"/>
              </w:rPr>
              <w:t>EXCESS DELAY RATIO_</w:t>
            </w:r>
            <w:r>
              <w:rPr>
                <w:rFonts w:cs="Arial"/>
                <w:lang w:eastAsia="zh-CN"/>
              </w:rPr>
              <w:t>18</w:t>
            </w:r>
          </w:p>
        </w:tc>
        <w:tc>
          <w:tcPr>
            <w:tcW w:w="3686" w:type="dxa"/>
          </w:tcPr>
          <w:p w14:paraId="4347280E" w14:textId="77777777" w:rsidR="00B9444E" w:rsidRDefault="00B9444E" w:rsidP="00587E47">
            <w:pPr>
              <w:rPr>
                <w:rFonts w:ascii="Arial" w:hAnsi="Arial" w:cs="Arial"/>
                <w:sz w:val="18"/>
              </w:rPr>
            </w:pPr>
            <w:r>
              <w:rPr>
                <w:rFonts w:ascii="Arial" w:hAnsi="Arial" w:cs="Arial"/>
                <w:sz w:val="18"/>
              </w:rPr>
              <w:t xml:space="preserve">3,980 &lt; EXCESS DELAY RATIO </w:t>
            </w:r>
            <w:r>
              <w:rPr>
                <w:rFonts w:ascii="Symbol" w:hAnsi="Symbol"/>
                <w:sz w:val="18"/>
                <w:szCs w:val="18"/>
              </w:rPr>
              <w:t></w:t>
            </w:r>
            <w:r>
              <w:rPr>
                <w:rFonts w:ascii="Arial" w:hAnsi="Arial" w:cs="Arial"/>
                <w:sz w:val="18"/>
              </w:rPr>
              <w:t xml:space="preserve"> 5,011</w:t>
            </w:r>
          </w:p>
        </w:tc>
        <w:tc>
          <w:tcPr>
            <w:tcW w:w="1559" w:type="dxa"/>
          </w:tcPr>
          <w:p w14:paraId="1BD88531" w14:textId="77777777" w:rsidR="00B9444E" w:rsidRDefault="00B9444E" w:rsidP="00587E47">
            <w:pPr>
              <w:pStyle w:val="TAC"/>
              <w:rPr>
                <w:rFonts w:cs="Arial"/>
              </w:rPr>
            </w:pPr>
            <w:r>
              <w:rPr>
                <w:rFonts w:cs="Arial"/>
                <w:lang w:eastAsia="zh-CN"/>
              </w:rPr>
              <w:t>%</w:t>
            </w:r>
          </w:p>
        </w:tc>
      </w:tr>
      <w:tr w:rsidR="00B9444E" w14:paraId="17DB9C9A" w14:textId="77777777" w:rsidTr="00587E47">
        <w:trPr>
          <w:cantSplit/>
        </w:trPr>
        <w:tc>
          <w:tcPr>
            <w:tcW w:w="2693" w:type="dxa"/>
          </w:tcPr>
          <w:p w14:paraId="610FB4FA" w14:textId="77777777" w:rsidR="00B9444E" w:rsidRDefault="00B9444E" w:rsidP="00587E47">
            <w:pPr>
              <w:pStyle w:val="TAC"/>
              <w:rPr>
                <w:rFonts w:cs="Arial"/>
                <w:lang w:eastAsia="zh-CN"/>
              </w:rPr>
            </w:pPr>
            <w:r>
              <w:rPr>
                <w:rFonts w:cs="Arial"/>
              </w:rPr>
              <w:t>EXCESS DELAY RATIO_</w:t>
            </w:r>
            <w:r>
              <w:rPr>
                <w:rFonts w:cs="Arial"/>
                <w:lang w:eastAsia="zh-CN"/>
              </w:rPr>
              <w:t>19</w:t>
            </w:r>
          </w:p>
        </w:tc>
        <w:tc>
          <w:tcPr>
            <w:tcW w:w="3686" w:type="dxa"/>
          </w:tcPr>
          <w:p w14:paraId="329EB602" w14:textId="77777777" w:rsidR="00B9444E" w:rsidRDefault="00B9444E" w:rsidP="00587E47">
            <w:pPr>
              <w:rPr>
                <w:rFonts w:ascii="Arial" w:hAnsi="Arial" w:cs="Arial"/>
                <w:sz w:val="18"/>
              </w:rPr>
            </w:pPr>
            <w:r>
              <w:rPr>
                <w:rFonts w:ascii="Arial" w:hAnsi="Arial" w:cs="Arial"/>
                <w:sz w:val="18"/>
              </w:rPr>
              <w:t xml:space="preserve">5,011 &lt; EXCESS DELAY RATIO </w:t>
            </w:r>
            <w:r>
              <w:rPr>
                <w:rFonts w:ascii="Symbol" w:hAnsi="Symbol"/>
                <w:sz w:val="18"/>
                <w:szCs w:val="18"/>
              </w:rPr>
              <w:t></w:t>
            </w:r>
            <w:r>
              <w:rPr>
                <w:rFonts w:ascii="Arial" w:hAnsi="Arial" w:cs="Arial"/>
                <w:sz w:val="18"/>
              </w:rPr>
              <w:t xml:space="preserve"> 6,309</w:t>
            </w:r>
          </w:p>
        </w:tc>
        <w:tc>
          <w:tcPr>
            <w:tcW w:w="1559" w:type="dxa"/>
          </w:tcPr>
          <w:p w14:paraId="0DB946BE" w14:textId="77777777" w:rsidR="00B9444E" w:rsidRDefault="00B9444E" w:rsidP="00587E47">
            <w:pPr>
              <w:pStyle w:val="TAC"/>
              <w:rPr>
                <w:rFonts w:cs="Arial"/>
              </w:rPr>
            </w:pPr>
            <w:r>
              <w:rPr>
                <w:rFonts w:cs="Arial"/>
                <w:lang w:eastAsia="zh-CN"/>
              </w:rPr>
              <w:t>%</w:t>
            </w:r>
          </w:p>
        </w:tc>
      </w:tr>
      <w:tr w:rsidR="00B9444E" w14:paraId="3F5E7F88" w14:textId="77777777" w:rsidTr="00587E47">
        <w:trPr>
          <w:cantSplit/>
        </w:trPr>
        <w:tc>
          <w:tcPr>
            <w:tcW w:w="2693" w:type="dxa"/>
          </w:tcPr>
          <w:p w14:paraId="5F136E8D" w14:textId="77777777" w:rsidR="00B9444E" w:rsidRDefault="00B9444E" w:rsidP="00587E47">
            <w:pPr>
              <w:pStyle w:val="TAC"/>
              <w:rPr>
                <w:rFonts w:cs="Arial"/>
                <w:lang w:eastAsia="zh-CN"/>
              </w:rPr>
            </w:pPr>
            <w:r>
              <w:rPr>
                <w:rFonts w:cs="Arial"/>
              </w:rPr>
              <w:t>EXCESS DELAY RATIO_</w:t>
            </w:r>
            <w:r>
              <w:rPr>
                <w:rFonts w:cs="Arial"/>
                <w:lang w:eastAsia="zh-CN"/>
              </w:rPr>
              <w:t>20</w:t>
            </w:r>
          </w:p>
        </w:tc>
        <w:tc>
          <w:tcPr>
            <w:tcW w:w="3686" w:type="dxa"/>
          </w:tcPr>
          <w:p w14:paraId="0784F051" w14:textId="77777777" w:rsidR="00B9444E" w:rsidRDefault="00B9444E" w:rsidP="00587E47">
            <w:pPr>
              <w:rPr>
                <w:rFonts w:ascii="Arial" w:hAnsi="Arial" w:cs="Arial"/>
                <w:sz w:val="18"/>
              </w:rPr>
            </w:pPr>
            <w:r>
              <w:rPr>
                <w:rFonts w:ascii="Arial" w:hAnsi="Arial" w:cs="Arial"/>
                <w:sz w:val="18"/>
              </w:rPr>
              <w:t xml:space="preserve">6,309 &lt; EXCESS DELAY RATIO </w:t>
            </w:r>
            <w:r>
              <w:rPr>
                <w:rFonts w:ascii="Symbol" w:hAnsi="Symbol"/>
                <w:sz w:val="18"/>
                <w:szCs w:val="18"/>
              </w:rPr>
              <w:t></w:t>
            </w:r>
            <w:r>
              <w:rPr>
                <w:rFonts w:ascii="Arial" w:hAnsi="Arial" w:cs="Arial"/>
                <w:sz w:val="18"/>
              </w:rPr>
              <w:t xml:space="preserve"> 7,943</w:t>
            </w:r>
          </w:p>
        </w:tc>
        <w:tc>
          <w:tcPr>
            <w:tcW w:w="1559" w:type="dxa"/>
          </w:tcPr>
          <w:p w14:paraId="120405C8" w14:textId="77777777" w:rsidR="00B9444E" w:rsidRDefault="00B9444E" w:rsidP="00587E47">
            <w:pPr>
              <w:pStyle w:val="TAC"/>
              <w:rPr>
                <w:rFonts w:cs="Arial"/>
              </w:rPr>
            </w:pPr>
            <w:r>
              <w:rPr>
                <w:rFonts w:cs="Arial"/>
                <w:lang w:eastAsia="zh-CN"/>
              </w:rPr>
              <w:t>%</w:t>
            </w:r>
          </w:p>
        </w:tc>
      </w:tr>
      <w:tr w:rsidR="00B9444E" w14:paraId="1A2C1144" w14:textId="77777777" w:rsidTr="00587E47">
        <w:trPr>
          <w:cantSplit/>
        </w:trPr>
        <w:tc>
          <w:tcPr>
            <w:tcW w:w="2693" w:type="dxa"/>
          </w:tcPr>
          <w:p w14:paraId="274F4EE3" w14:textId="77777777" w:rsidR="00B9444E" w:rsidRDefault="00B9444E" w:rsidP="00587E47">
            <w:pPr>
              <w:pStyle w:val="TAC"/>
              <w:rPr>
                <w:rFonts w:cs="Arial"/>
                <w:lang w:eastAsia="zh-CN"/>
              </w:rPr>
            </w:pPr>
            <w:r>
              <w:rPr>
                <w:rFonts w:cs="Arial"/>
              </w:rPr>
              <w:t>EXCESS DELAY RATIO_</w:t>
            </w:r>
            <w:r>
              <w:rPr>
                <w:rFonts w:cs="Arial"/>
                <w:lang w:eastAsia="zh-CN"/>
              </w:rPr>
              <w:t>21</w:t>
            </w:r>
          </w:p>
        </w:tc>
        <w:tc>
          <w:tcPr>
            <w:tcW w:w="3686" w:type="dxa"/>
          </w:tcPr>
          <w:p w14:paraId="28922312" w14:textId="77777777" w:rsidR="00B9444E" w:rsidRDefault="00B9444E" w:rsidP="00587E47">
            <w:pPr>
              <w:rPr>
                <w:rFonts w:ascii="Arial" w:hAnsi="Arial" w:cs="Arial"/>
                <w:sz w:val="18"/>
              </w:rPr>
            </w:pPr>
            <w:r>
              <w:rPr>
                <w:rFonts w:ascii="Arial" w:hAnsi="Arial" w:cs="Arial"/>
                <w:sz w:val="18"/>
              </w:rPr>
              <w:t xml:space="preserve">7,943 &lt; EXCESS DELAY RATIO </w:t>
            </w:r>
            <w:r>
              <w:rPr>
                <w:rFonts w:ascii="Symbol" w:hAnsi="Symbol"/>
                <w:sz w:val="18"/>
                <w:szCs w:val="18"/>
              </w:rPr>
              <w:t></w:t>
            </w:r>
            <w:r>
              <w:rPr>
                <w:rFonts w:ascii="Arial" w:hAnsi="Arial" w:cs="Arial"/>
                <w:sz w:val="18"/>
              </w:rPr>
              <w:t xml:space="preserve"> 10,00</w:t>
            </w:r>
          </w:p>
        </w:tc>
        <w:tc>
          <w:tcPr>
            <w:tcW w:w="1559" w:type="dxa"/>
          </w:tcPr>
          <w:p w14:paraId="095843C2" w14:textId="77777777" w:rsidR="00B9444E" w:rsidRDefault="00B9444E" w:rsidP="00587E47">
            <w:pPr>
              <w:pStyle w:val="TAC"/>
              <w:rPr>
                <w:rFonts w:cs="Arial"/>
              </w:rPr>
            </w:pPr>
            <w:r>
              <w:rPr>
                <w:rFonts w:cs="Arial"/>
                <w:lang w:eastAsia="zh-CN"/>
              </w:rPr>
              <w:t>%</w:t>
            </w:r>
          </w:p>
        </w:tc>
      </w:tr>
      <w:tr w:rsidR="00B9444E" w14:paraId="2C7AE057" w14:textId="77777777" w:rsidTr="00587E47">
        <w:trPr>
          <w:cantSplit/>
        </w:trPr>
        <w:tc>
          <w:tcPr>
            <w:tcW w:w="2693" w:type="dxa"/>
          </w:tcPr>
          <w:p w14:paraId="279F227D" w14:textId="77777777" w:rsidR="00B9444E" w:rsidRDefault="00B9444E" w:rsidP="00587E47">
            <w:pPr>
              <w:pStyle w:val="TAC"/>
              <w:rPr>
                <w:rFonts w:cs="Arial"/>
                <w:lang w:eastAsia="zh-CN"/>
              </w:rPr>
            </w:pPr>
            <w:r>
              <w:rPr>
                <w:rFonts w:cs="Arial"/>
              </w:rPr>
              <w:t>EXCESS DELAY RATIO_</w:t>
            </w:r>
            <w:r>
              <w:rPr>
                <w:rFonts w:cs="Arial"/>
                <w:lang w:eastAsia="zh-CN"/>
              </w:rPr>
              <w:t>22</w:t>
            </w:r>
          </w:p>
        </w:tc>
        <w:tc>
          <w:tcPr>
            <w:tcW w:w="3686" w:type="dxa"/>
          </w:tcPr>
          <w:p w14:paraId="1EFAE583" w14:textId="77777777" w:rsidR="00B9444E" w:rsidRDefault="00B9444E" w:rsidP="00587E47">
            <w:pPr>
              <w:rPr>
                <w:rFonts w:ascii="Arial" w:hAnsi="Arial" w:cs="Arial"/>
                <w:sz w:val="18"/>
              </w:rPr>
            </w:pPr>
            <w:r>
              <w:rPr>
                <w:rFonts w:ascii="Arial" w:hAnsi="Arial" w:cs="Arial"/>
                <w:sz w:val="18"/>
              </w:rPr>
              <w:t xml:space="preserve">10,00 &lt; EXCESS DELAY RATIO </w:t>
            </w:r>
            <w:r>
              <w:rPr>
                <w:rFonts w:ascii="Symbol" w:hAnsi="Symbol"/>
                <w:sz w:val="18"/>
                <w:szCs w:val="18"/>
              </w:rPr>
              <w:t></w:t>
            </w:r>
            <w:r>
              <w:rPr>
                <w:rFonts w:ascii="Arial" w:hAnsi="Arial" w:cs="Arial"/>
                <w:sz w:val="18"/>
              </w:rPr>
              <w:t xml:space="preserve"> 12,589</w:t>
            </w:r>
          </w:p>
        </w:tc>
        <w:tc>
          <w:tcPr>
            <w:tcW w:w="1559" w:type="dxa"/>
          </w:tcPr>
          <w:p w14:paraId="1A438CBD" w14:textId="77777777" w:rsidR="00B9444E" w:rsidRDefault="00B9444E" w:rsidP="00587E47">
            <w:pPr>
              <w:pStyle w:val="TAC"/>
              <w:rPr>
                <w:rFonts w:cs="Arial"/>
              </w:rPr>
            </w:pPr>
            <w:r>
              <w:rPr>
                <w:rFonts w:cs="Arial"/>
                <w:lang w:eastAsia="zh-CN"/>
              </w:rPr>
              <w:t>%</w:t>
            </w:r>
          </w:p>
        </w:tc>
      </w:tr>
      <w:tr w:rsidR="00B9444E" w14:paraId="606EDCEA" w14:textId="77777777" w:rsidTr="00587E47">
        <w:trPr>
          <w:cantSplit/>
        </w:trPr>
        <w:tc>
          <w:tcPr>
            <w:tcW w:w="2693" w:type="dxa"/>
          </w:tcPr>
          <w:p w14:paraId="00FD2D7F" w14:textId="77777777" w:rsidR="00B9444E" w:rsidRDefault="00B9444E" w:rsidP="00587E47">
            <w:pPr>
              <w:pStyle w:val="TAC"/>
              <w:rPr>
                <w:rFonts w:cs="Arial"/>
                <w:lang w:eastAsia="zh-CN"/>
              </w:rPr>
            </w:pPr>
            <w:r>
              <w:rPr>
                <w:rFonts w:cs="Arial"/>
              </w:rPr>
              <w:t>EXCESS DELAY RATIO_</w:t>
            </w:r>
            <w:r>
              <w:rPr>
                <w:rFonts w:cs="Arial"/>
                <w:lang w:eastAsia="zh-CN"/>
              </w:rPr>
              <w:t>23</w:t>
            </w:r>
          </w:p>
        </w:tc>
        <w:tc>
          <w:tcPr>
            <w:tcW w:w="3686" w:type="dxa"/>
          </w:tcPr>
          <w:p w14:paraId="0BC703FB" w14:textId="77777777" w:rsidR="00B9444E" w:rsidRDefault="00B9444E" w:rsidP="00587E47">
            <w:pPr>
              <w:rPr>
                <w:rFonts w:ascii="Arial" w:hAnsi="Arial" w:cs="Arial"/>
                <w:sz w:val="18"/>
              </w:rPr>
            </w:pPr>
            <w:r>
              <w:rPr>
                <w:rFonts w:ascii="Arial" w:hAnsi="Arial" w:cs="Arial"/>
                <w:sz w:val="18"/>
              </w:rPr>
              <w:t xml:space="preserve">12,589 &lt; EXCESS DELAY RATIO </w:t>
            </w:r>
            <w:r>
              <w:rPr>
                <w:rFonts w:ascii="Symbol" w:hAnsi="Symbol"/>
                <w:sz w:val="18"/>
                <w:szCs w:val="18"/>
              </w:rPr>
              <w:t></w:t>
            </w:r>
            <w:r>
              <w:rPr>
                <w:rFonts w:ascii="Arial" w:hAnsi="Arial" w:cs="Arial"/>
                <w:sz w:val="18"/>
              </w:rPr>
              <w:t xml:space="preserve"> 15,849</w:t>
            </w:r>
          </w:p>
        </w:tc>
        <w:tc>
          <w:tcPr>
            <w:tcW w:w="1559" w:type="dxa"/>
          </w:tcPr>
          <w:p w14:paraId="6CF0796B" w14:textId="77777777" w:rsidR="00B9444E" w:rsidRDefault="00B9444E" w:rsidP="00587E47">
            <w:pPr>
              <w:pStyle w:val="TAC"/>
              <w:rPr>
                <w:rFonts w:cs="Arial"/>
              </w:rPr>
            </w:pPr>
            <w:r>
              <w:rPr>
                <w:rFonts w:cs="Arial"/>
                <w:lang w:eastAsia="zh-CN"/>
              </w:rPr>
              <w:t>%</w:t>
            </w:r>
          </w:p>
        </w:tc>
      </w:tr>
      <w:tr w:rsidR="00B9444E" w14:paraId="66F994BB" w14:textId="77777777" w:rsidTr="00587E47">
        <w:trPr>
          <w:cantSplit/>
        </w:trPr>
        <w:tc>
          <w:tcPr>
            <w:tcW w:w="2693" w:type="dxa"/>
          </w:tcPr>
          <w:p w14:paraId="181DF9EB" w14:textId="77777777" w:rsidR="00B9444E" w:rsidRDefault="00B9444E" w:rsidP="00587E47">
            <w:pPr>
              <w:pStyle w:val="TAC"/>
              <w:rPr>
                <w:rFonts w:cs="Arial"/>
                <w:lang w:eastAsia="zh-CN"/>
              </w:rPr>
            </w:pPr>
            <w:r>
              <w:rPr>
                <w:rFonts w:cs="Arial"/>
              </w:rPr>
              <w:t>EXCESS DELAY RATIO_</w:t>
            </w:r>
            <w:r>
              <w:rPr>
                <w:rFonts w:cs="Arial"/>
                <w:lang w:eastAsia="zh-CN"/>
              </w:rPr>
              <w:t>24</w:t>
            </w:r>
          </w:p>
        </w:tc>
        <w:tc>
          <w:tcPr>
            <w:tcW w:w="3686" w:type="dxa"/>
          </w:tcPr>
          <w:p w14:paraId="510957FB" w14:textId="77777777" w:rsidR="00B9444E" w:rsidRDefault="00B9444E" w:rsidP="00587E47">
            <w:pPr>
              <w:rPr>
                <w:rFonts w:ascii="Arial" w:hAnsi="Arial" w:cs="Arial"/>
                <w:sz w:val="18"/>
              </w:rPr>
            </w:pPr>
            <w:r>
              <w:rPr>
                <w:rFonts w:ascii="Arial" w:hAnsi="Arial" w:cs="Arial"/>
                <w:sz w:val="18"/>
              </w:rPr>
              <w:t xml:space="preserve">15,849 &lt; EXCESS DELAY RATIO </w:t>
            </w:r>
            <w:r>
              <w:rPr>
                <w:rFonts w:ascii="Symbol" w:hAnsi="Symbol"/>
                <w:sz w:val="18"/>
                <w:szCs w:val="18"/>
              </w:rPr>
              <w:t></w:t>
            </w:r>
            <w:r>
              <w:rPr>
                <w:rFonts w:ascii="Arial" w:hAnsi="Arial" w:cs="Arial"/>
                <w:sz w:val="18"/>
              </w:rPr>
              <w:t xml:space="preserve"> 19,953</w:t>
            </w:r>
          </w:p>
        </w:tc>
        <w:tc>
          <w:tcPr>
            <w:tcW w:w="1559" w:type="dxa"/>
          </w:tcPr>
          <w:p w14:paraId="6E810715" w14:textId="77777777" w:rsidR="00B9444E" w:rsidRDefault="00B9444E" w:rsidP="00587E47">
            <w:pPr>
              <w:pStyle w:val="TAC"/>
              <w:rPr>
                <w:rFonts w:cs="Arial"/>
              </w:rPr>
            </w:pPr>
            <w:r>
              <w:rPr>
                <w:rFonts w:cs="Arial"/>
                <w:lang w:eastAsia="zh-CN"/>
              </w:rPr>
              <w:t>%</w:t>
            </w:r>
          </w:p>
        </w:tc>
      </w:tr>
      <w:tr w:rsidR="00B9444E" w14:paraId="6FD7E437" w14:textId="77777777" w:rsidTr="00587E47">
        <w:trPr>
          <w:cantSplit/>
        </w:trPr>
        <w:tc>
          <w:tcPr>
            <w:tcW w:w="2693" w:type="dxa"/>
          </w:tcPr>
          <w:p w14:paraId="0FCBBD8D" w14:textId="77777777" w:rsidR="00B9444E" w:rsidRDefault="00B9444E" w:rsidP="00587E47">
            <w:pPr>
              <w:pStyle w:val="TAC"/>
              <w:rPr>
                <w:rFonts w:cs="Arial"/>
                <w:lang w:eastAsia="zh-CN"/>
              </w:rPr>
            </w:pPr>
            <w:r>
              <w:rPr>
                <w:rFonts w:cs="Arial"/>
              </w:rPr>
              <w:t>EXCESS DELAY RATIO_</w:t>
            </w:r>
            <w:r>
              <w:rPr>
                <w:rFonts w:cs="Arial"/>
                <w:lang w:eastAsia="zh-CN"/>
              </w:rPr>
              <w:t>25</w:t>
            </w:r>
          </w:p>
        </w:tc>
        <w:tc>
          <w:tcPr>
            <w:tcW w:w="3686" w:type="dxa"/>
          </w:tcPr>
          <w:p w14:paraId="1633881E" w14:textId="77777777" w:rsidR="00B9444E" w:rsidRDefault="00B9444E" w:rsidP="00587E47">
            <w:pPr>
              <w:rPr>
                <w:rFonts w:ascii="Arial" w:hAnsi="Arial" w:cs="Arial"/>
                <w:sz w:val="18"/>
              </w:rPr>
            </w:pPr>
            <w:r>
              <w:rPr>
                <w:rFonts w:ascii="Arial" w:hAnsi="Arial" w:cs="Arial"/>
                <w:sz w:val="18"/>
              </w:rPr>
              <w:t xml:space="preserve">19,953 &lt; EXCESS DELAY RATIO </w:t>
            </w:r>
            <w:r>
              <w:rPr>
                <w:rFonts w:ascii="Symbol" w:hAnsi="Symbol"/>
                <w:sz w:val="18"/>
                <w:szCs w:val="18"/>
              </w:rPr>
              <w:t></w:t>
            </w:r>
            <w:r>
              <w:rPr>
                <w:rFonts w:ascii="Arial" w:hAnsi="Arial" w:cs="Arial"/>
                <w:sz w:val="18"/>
              </w:rPr>
              <w:t xml:space="preserve"> 25,119</w:t>
            </w:r>
          </w:p>
        </w:tc>
        <w:tc>
          <w:tcPr>
            <w:tcW w:w="1559" w:type="dxa"/>
          </w:tcPr>
          <w:p w14:paraId="51F99BB9" w14:textId="77777777" w:rsidR="00B9444E" w:rsidRDefault="00B9444E" w:rsidP="00587E47">
            <w:pPr>
              <w:pStyle w:val="TAC"/>
              <w:rPr>
                <w:rFonts w:cs="Arial"/>
              </w:rPr>
            </w:pPr>
            <w:r>
              <w:rPr>
                <w:rFonts w:cs="Arial"/>
                <w:lang w:eastAsia="zh-CN"/>
              </w:rPr>
              <w:t>%</w:t>
            </w:r>
          </w:p>
        </w:tc>
      </w:tr>
      <w:tr w:rsidR="00B9444E" w14:paraId="61857E16" w14:textId="77777777" w:rsidTr="00587E47">
        <w:trPr>
          <w:cantSplit/>
        </w:trPr>
        <w:tc>
          <w:tcPr>
            <w:tcW w:w="2693" w:type="dxa"/>
          </w:tcPr>
          <w:p w14:paraId="485B1448" w14:textId="77777777" w:rsidR="00B9444E" w:rsidRDefault="00B9444E" w:rsidP="00587E47">
            <w:pPr>
              <w:pStyle w:val="TAC"/>
              <w:rPr>
                <w:rFonts w:cs="Arial"/>
                <w:lang w:eastAsia="zh-CN"/>
              </w:rPr>
            </w:pPr>
            <w:r>
              <w:rPr>
                <w:rFonts w:cs="Arial"/>
              </w:rPr>
              <w:t>EXCESS DELAY RATIO_</w:t>
            </w:r>
            <w:r>
              <w:rPr>
                <w:rFonts w:cs="Arial"/>
                <w:lang w:eastAsia="zh-CN"/>
              </w:rPr>
              <w:t>26</w:t>
            </w:r>
          </w:p>
        </w:tc>
        <w:tc>
          <w:tcPr>
            <w:tcW w:w="3686" w:type="dxa"/>
          </w:tcPr>
          <w:p w14:paraId="6925E333" w14:textId="77777777" w:rsidR="00B9444E" w:rsidRDefault="00B9444E" w:rsidP="00587E47">
            <w:pPr>
              <w:rPr>
                <w:rFonts w:ascii="Arial" w:hAnsi="Arial" w:cs="Arial"/>
                <w:sz w:val="18"/>
              </w:rPr>
            </w:pPr>
            <w:r>
              <w:rPr>
                <w:rFonts w:ascii="Arial" w:hAnsi="Arial" w:cs="Arial"/>
                <w:sz w:val="18"/>
              </w:rPr>
              <w:t xml:space="preserve">25,119 &lt; EXCESS DELAY RATIO </w:t>
            </w:r>
            <w:r>
              <w:rPr>
                <w:rFonts w:ascii="Symbol" w:hAnsi="Symbol"/>
                <w:sz w:val="18"/>
                <w:szCs w:val="18"/>
              </w:rPr>
              <w:t></w:t>
            </w:r>
            <w:r>
              <w:rPr>
                <w:rFonts w:ascii="Arial" w:hAnsi="Arial" w:cs="Arial"/>
                <w:sz w:val="18"/>
              </w:rPr>
              <w:t xml:space="preserve"> 31,623</w:t>
            </w:r>
          </w:p>
        </w:tc>
        <w:tc>
          <w:tcPr>
            <w:tcW w:w="1559" w:type="dxa"/>
          </w:tcPr>
          <w:p w14:paraId="6D89FB95" w14:textId="77777777" w:rsidR="00B9444E" w:rsidRDefault="00B9444E" w:rsidP="00587E47">
            <w:pPr>
              <w:pStyle w:val="TAC"/>
              <w:rPr>
                <w:rFonts w:cs="Arial"/>
              </w:rPr>
            </w:pPr>
            <w:r>
              <w:rPr>
                <w:rFonts w:cs="Arial"/>
                <w:lang w:eastAsia="zh-CN"/>
              </w:rPr>
              <w:t>%</w:t>
            </w:r>
          </w:p>
        </w:tc>
      </w:tr>
      <w:tr w:rsidR="00B9444E" w14:paraId="369D268B" w14:textId="77777777" w:rsidTr="00587E47">
        <w:trPr>
          <w:cantSplit/>
        </w:trPr>
        <w:tc>
          <w:tcPr>
            <w:tcW w:w="2693" w:type="dxa"/>
          </w:tcPr>
          <w:p w14:paraId="5942EEAD" w14:textId="77777777" w:rsidR="00B9444E" w:rsidRDefault="00B9444E" w:rsidP="00587E47">
            <w:pPr>
              <w:pStyle w:val="TAC"/>
              <w:rPr>
                <w:rFonts w:cs="Arial"/>
                <w:lang w:eastAsia="zh-CN"/>
              </w:rPr>
            </w:pPr>
            <w:r>
              <w:rPr>
                <w:rFonts w:cs="Arial"/>
              </w:rPr>
              <w:t>EXCESS DELAY RATIO_</w:t>
            </w:r>
            <w:r>
              <w:rPr>
                <w:rFonts w:cs="Arial"/>
                <w:lang w:eastAsia="zh-CN"/>
              </w:rPr>
              <w:t>27</w:t>
            </w:r>
          </w:p>
        </w:tc>
        <w:tc>
          <w:tcPr>
            <w:tcW w:w="3686" w:type="dxa"/>
          </w:tcPr>
          <w:p w14:paraId="77CB5722" w14:textId="77777777" w:rsidR="00B9444E" w:rsidRDefault="00B9444E" w:rsidP="00587E47">
            <w:pPr>
              <w:rPr>
                <w:rFonts w:ascii="Arial" w:hAnsi="Arial" w:cs="Arial"/>
                <w:sz w:val="18"/>
              </w:rPr>
            </w:pPr>
            <w:r>
              <w:rPr>
                <w:rFonts w:ascii="Arial" w:hAnsi="Arial" w:cs="Arial"/>
                <w:sz w:val="18"/>
              </w:rPr>
              <w:t xml:space="preserve">31,623 &lt; EXCESS DELAY RATIO </w:t>
            </w:r>
            <w:r>
              <w:rPr>
                <w:rFonts w:ascii="Symbol" w:hAnsi="Symbol"/>
                <w:sz w:val="18"/>
                <w:szCs w:val="18"/>
              </w:rPr>
              <w:t></w:t>
            </w:r>
            <w:r>
              <w:rPr>
                <w:rFonts w:ascii="Arial" w:hAnsi="Arial" w:cs="Arial"/>
                <w:sz w:val="18"/>
              </w:rPr>
              <w:t xml:space="preserve"> 39,811</w:t>
            </w:r>
          </w:p>
        </w:tc>
        <w:tc>
          <w:tcPr>
            <w:tcW w:w="1559" w:type="dxa"/>
          </w:tcPr>
          <w:p w14:paraId="4EDAAFF5" w14:textId="77777777" w:rsidR="00B9444E" w:rsidRDefault="00B9444E" w:rsidP="00587E47">
            <w:pPr>
              <w:pStyle w:val="TAC"/>
              <w:rPr>
                <w:rFonts w:cs="Arial"/>
              </w:rPr>
            </w:pPr>
            <w:r>
              <w:rPr>
                <w:rFonts w:cs="Arial"/>
                <w:lang w:eastAsia="zh-CN"/>
              </w:rPr>
              <w:t>%</w:t>
            </w:r>
          </w:p>
        </w:tc>
      </w:tr>
      <w:tr w:rsidR="00B9444E" w14:paraId="05A8C354" w14:textId="77777777" w:rsidTr="00587E47">
        <w:trPr>
          <w:cantSplit/>
        </w:trPr>
        <w:tc>
          <w:tcPr>
            <w:tcW w:w="2693" w:type="dxa"/>
          </w:tcPr>
          <w:p w14:paraId="45DC627C" w14:textId="77777777" w:rsidR="00B9444E" w:rsidRDefault="00B9444E" w:rsidP="00587E47">
            <w:pPr>
              <w:pStyle w:val="TAC"/>
              <w:rPr>
                <w:rFonts w:cs="Arial"/>
                <w:lang w:eastAsia="zh-CN"/>
              </w:rPr>
            </w:pPr>
            <w:r>
              <w:rPr>
                <w:rFonts w:cs="Arial"/>
              </w:rPr>
              <w:t>EXCESS DELAY RATIO_</w:t>
            </w:r>
            <w:r>
              <w:rPr>
                <w:rFonts w:cs="Arial"/>
                <w:lang w:eastAsia="zh-CN"/>
              </w:rPr>
              <w:t>28</w:t>
            </w:r>
          </w:p>
        </w:tc>
        <w:tc>
          <w:tcPr>
            <w:tcW w:w="3686" w:type="dxa"/>
          </w:tcPr>
          <w:p w14:paraId="32BB0D88" w14:textId="77777777" w:rsidR="00B9444E" w:rsidRDefault="00B9444E" w:rsidP="00587E47">
            <w:pPr>
              <w:rPr>
                <w:rFonts w:ascii="Arial" w:hAnsi="Arial" w:cs="Arial"/>
                <w:sz w:val="18"/>
              </w:rPr>
            </w:pPr>
            <w:r>
              <w:rPr>
                <w:rFonts w:ascii="Arial" w:hAnsi="Arial" w:cs="Arial"/>
                <w:sz w:val="18"/>
              </w:rPr>
              <w:t xml:space="preserve">39,811 &lt; EXCESS DELAY RATIO </w:t>
            </w:r>
            <w:r>
              <w:rPr>
                <w:rFonts w:ascii="Symbol" w:hAnsi="Symbol"/>
                <w:sz w:val="18"/>
                <w:szCs w:val="18"/>
              </w:rPr>
              <w:t></w:t>
            </w:r>
            <w:r>
              <w:rPr>
                <w:rFonts w:ascii="Arial" w:hAnsi="Arial" w:cs="Arial"/>
                <w:sz w:val="18"/>
              </w:rPr>
              <w:t xml:space="preserve"> 50,119</w:t>
            </w:r>
          </w:p>
        </w:tc>
        <w:tc>
          <w:tcPr>
            <w:tcW w:w="1559" w:type="dxa"/>
          </w:tcPr>
          <w:p w14:paraId="4D02F61E" w14:textId="77777777" w:rsidR="00B9444E" w:rsidRDefault="00B9444E" w:rsidP="00587E47">
            <w:pPr>
              <w:pStyle w:val="TAC"/>
              <w:rPr>
                <w:rFonts w:cs="Arial"/>
              </w:rPr>
            </w:pPr>
            <w:r>
              <w:rPr>
                <w:rFonts w:cs="Arial"/>
                <w:lang w:eastAsia="zh-CN"/>
              </w:rPr>
              <w:t>%</w:t>
            </w:r>
          </w:p>
        </w:tc>
      </w:tr>
      <w:tr w:rsidR="00B9444E" w14:paraId="6844DFFD" w14:textId="77777777" w:rsidTr="00587E47">
        <w:trPr>
          <w:cantSplit/>
        </w:trPr>
        <w:tc>
          <w:tcPr>
            <w:tcW w:w="2693" w:type="dxa"/>
          </w:tcPr>
          <w:p w14:paraId="365A2C9B" w14:textId="77777777" w:rsidR="00B9444E" w:rsidRDefault="00B9444E" w:rsidP="00587E47">
            <w:pPr>
              <w:pStyle w:val="TAC"/>
              <w:rPr>
                <w:rFonts w:cs="Arial"/>
                <w:lang w:eastAsia="zh-CN"/>
              </w:rPr>
            </w:pPr>
            <w:r>
              <w:rPr>
                <w:rFonts w:cs="Arial"/>
              </w:rPr>
              <w:t>EXCESS DELAY RATIO_</w:t>
            </w:r>
            <w:r>
              <w:rPr>
                <w:rFonts w:cs="Arial"/>
                <w:lang w:eastAsia="zh-CN"/>
              </w:rPr>
              <w:t>29</w:t>
            </w:r>
          </w:p>
        </w:tc>
        <w:tc>
          <w:tcPr>
            <w:tcW w:w="3686" w:type="dxa"/>
          </w:tcPr>
          <w:p w14:paraId="3C6E0DE6" w14:textId="77777777" w:rsidR="00B9444E" w:rsidRDefault="00B9444E" w:rsidP="00587E47">
            <w:pPr>
              <w:rPr>
                <w:rFonts w:ascii="Arial" w:hAnsi="Arial" w:cs="Arial"/>
                <w:sz w:val="18"/>
              </w:rPr>
            </w:pPr>
            <w:r>
              <w:rPr>
                <w:rFonts w:ascii="Arial" w:hAnsi="Arial" w:cs="Arial"/>
                <w:sz w:val="18"/>
              </w:rPr>
              <w:t xml:space="preserve">50,119 &lt; EXCESS DELAY RATIO </w:t>
            </w:r>
            <w:r>
              <w:rPr>
                <w:rFonts w:ascii="Symbol" w:hAnsi="Symbol"/>
                <w:sz w:val="18"/>
                <w:szCs w:val="18"/>
              </w:rPr>
              <w:t></w:t>
            </w:r>
            <w:r>
              <w:rPr>
                <w:rFonts w:ascii="Arial" w:hAnsi="Arial" w:cs="Arial"/>
                <w:sz w:val="18"/>
              </w:rPr>
              <w:t xml:space="preserve"> 63,096</w:t>
            </w:r>
          </w:p>
        </w:tc>
        <w:tc>
          <w:tcPr>
            <w:tcW w:w="1559" w:type="dxa"/>
          </w:tcPr>
          <w:p w14:paraId="6518175B" w14:textId="77777777" w:rsidR="00B9444E" w:rsidRDefault="00B9444E" w:rsidP="00587E47">
            <w:pPr>
              <w:pStyle w:val="TAC"/>
              <w:rPr>
                <w:rFonts w:cs="Arial"/>
              </w:rPr>
            </w:pPr>
            <w:r>
              <w:rPr>
                <w:rFonts w:cs="Arial"/>
                <w:lang w:eastAsia="zh-CN"/>
              </w:rPr>
              <w:t>%</w:t>
            </w:r>
          </w:p>
        </w:tc>
      </w:tr>
      <w:tr w:rsidR="00B9444E" w14:paraId="3F00F753" w14:textId="77777777" w:rsidTr="00587E47">
        <w:trPr>
          <w:cantSplit/>
        </w:trPr>
        <w:tc>
          <w:tcPr>
            <w:tcW w:w="2693" w:type="dxa"/>
          </w:tcPr>
          <w:p w14:paraId="3551D643" w14:textId="77777777" w:rsidR="00B9444E" w:rsidRDefault="00B9444E" w:rsidP="00587E47">
            <w:pPr>
              <w:pStyle w:val="TAC"/>
              <w:rPr>
                <w:rFonts w:cs="Arial"/>
                <w:lang w:eastAsia="zh-CN"/>
              </w:rPr>
            </w:pPr>
            <w:r>
              <w:rPr>
                <w:rFonts w:cs="Arial"/>
              </w:rPr>
              <w:lastRenderedPageBreak/>
              <w:t>EXCESS DELAY RATIO_</w:t>
            </w:r>
            <w:r>
              <w:rPr>
                <w:rFonts w:cs="Arial"/>
                <w:lang w:eastAsia="zh-CN"/>
              </w:rPr>
              <w:t>30</w:t>
            </w:r>
          </w:p>
        </w:tc>
        <w:tc>
          <w:tcPr>
            <w:tcW w:w="3686" w:type="dxa"/>
          </w:tcPr>
          <w:p w14:paraId="1F958AA7" w14:textId="77777777" w:rsidR="00B9444E" w:rsidRDefault="00B9444E" w:rsidP="00587E47">
            <w:pPr>
              <w:rPr>
                <w:rFonts w:ascii="Arial" w:hAnsi="Arial" w:cs="Arial"/>
                <w:sz w:val="18"/>
              </w:rPr>
            </w:pPr>
            <w:r>
              <w:rPr>
                <w:rFonts w:ascii="Arial" w:hAnsi="Arial" w:cs="Arial"/>
                <w:sz w:val="18"/>
              </w:rPr>
              <w:t xml:space="preserve">63,096 &lt; EXCESS DELAY RATIO </w:t>
            </w:r>
            <w:r>
              <w:rPr>
                <w:rFonts w:ascii="Symbol" w:hAnsi="Symbol"/>
                <w:sz w:val="18"/>
                <w:szCs w:val="18"/>
              </w:rPr>
              <w:t></w:t>
            </w:r>
            <w:r>
              <w:rPr>
                <w:rFonts w:ascii="Arial" w:hAnsi="Arial" w:cs="Arial"/>
                <w:sz w:val="18"/>
              </w:rPr>
              <w:t xml:space="preserve"> 79,433</w:t>
            </w:r>
          </w:p>
        </w:tc>
        <w:tc>
          <w:tcPr>
            <w:tcW w:w="1559" w:type="dxa"/>
          </w:tcPr>
          <w:p w14:paraId="46F4F8FE" w14:textId="77777777" w:rsidR="00B9444E" w:rsidRDefault="00B9444E" w:rsidP="00587E47">
            <w:pPr>
              <w:pStyle w:val="TAC"/>
              <w:rPr>
                <w:rFonts w:cs="Arial"/>
              </w:rPr>
            </w:pPr>
            <w:r>
              <w:rPr>
                <w:rFonts w:cs="Arial"/>
                <w:lang w:eastAsia="zh-CN"/>
              </w:rPr>
              <w:t>%</w:t>
            </w:r>
          </w:p>
        </w:tc>
      </w:tr>
      <w:tr w:rsidR="00B9444E" w14:paraId="47A78E3D" w14:textId="77777777" w:rsidTr="00587E47">
        <w:trPr>
          <w:cantSplit/>
        </w:trPr>
        <w:tc>
          <w:tcPr>
            <w:tcW w:w="2693" w:type="dxa"/>
          </w:tcPr>
          <w:p w14:paraId="231CF6D5" w14:textId="77777777" w:rsidR="00B9444E" w:rsidRDefault="00B9444E" w:rsidP="00587E47">
            <w:pPr>
              <w:pStyle w:val="TAC"/>
              <w:rPr>
                <w:rFonts w:cs="Arial"/>
                <w:lang w:eastAsia="zh-CN"/>
              </w:rPr>
            </w:pPr>
            <w:r>
              <w:rPr>
                <w:rFonts w:cs="Arial"/>
              </w:rPr>
              <w:t>EXCESS DELAY RATIO_</w:t>
            </w:r>
            <w:r>
              <w:rPr>
                <w:rFonts w:cs="Arial"/>
                <w:lang w:eastAsia="zh-CN"/>
              </w:rPr>
              <w:t>31</w:t>
            </w:r>
          </w:p>
        </w:tc>
        <w:tc>
          <w:tcPr>
            <w:tcW w:w="3686" w:type="dxa"/>
          </w:tcPr>
          <w:p w14:paraId="29360E64" w14:textId="77777777" w:rsidR="00B9444E" w:rsidRDefault="00B9444E" w:rsidP="00587E47">
            <w:pPr>
              <w:rPr>
                <w:rFonts w:ascii="Arial" w:hAnsi="Arial" w:cs="Arial"/>
                <w:sz w:val="18"/>
              </w:rPr>
            </w:pPr>
            <w:r>
              <w:rPr>
                <w:rFonts w:ascii="Arial" w:hAnsi="Arial" w:cs="Arial"/>
                <w:sz w:val="18"/>
              </w:rPr>
              <w:t xml:space="preserve">79,433 &lt; EXCESS DELAY RATIO </w:t>
            </w:r>
            <w:r>
              <w:rPr>
                <w:rFonts w:ascii="Symbol" w:hAnsi="Symbol"/>
                <w:sz w:val="18"/>
                <w:szCs w:val="18"/>
              </w:rPr>
              <w:t></w:t>
            </w:r>
            <w:r>
              <w:rPr>
                <w:rFonts w:ascii="Arial" w:hAnsi="Arial" w:cs="Arial"/>
                <w:sz w:val="18"/>
              </w:rPr>
              <w:t xml:space="preserve"> 100</w:t>
            </w:r>
          </w:p>
        </w:tc>
        <w:tc>
          <w:tcPr>
            <w:tcW w:w="1559" w:type="dxa"/>
          </w:tcPr>
          <w:p w14:paraId="19D2D0F9" w14:textId="77777777" w:rsidR="00B9444E" w:rsidRDefault="00B9444E" w:rsidP="00587E47">
            <w:pPr>
              <w:pStyle w:val="TAC"/>
              <w:rPr>
                <w:rFonts w:cs="Arial"/>
              </w:rPr>
            </w:pPr>
            <w:r>
              <w:rPr>
                <w:rFonts w:cs="Arial"/>
                <w:lang w:eastAsia="zh-CN"/>
              </w:rPr>
              <w:t>%</w:t>
            </w:r>
          </w:p>
        </w:tc>
      </w:tr>
    </w:tbl>
    <w:p w14:paraId="02089354" w14:textId="77777777" w:rsidR="00B9444E" w:rsidRDefault="00B9444E" w:rsidP="00B9444E">
      <w:pPr>
        <w:rPr>
          <w:b/>
          <w:bCs/>
          <w:lang w:val="en-US"/>
        </w:rPr>
      </w:pPr>
    </w:p>
    <w:p w14:paraId="1E08B6D7" w14:textId="77777777" w:rsidR="00B9444E" w:rsidRDefault="00B9444E" w:rsidP="00B9444E">
      <w:pPr>
        <w:rPr>
          <w:b/>
          <w:bCs/>
        </w:rPr>
      </w:pPr>
    </w:p>
    <w:p w14:paraId="4F5B07DC" w14:textId="16B1772A" w:rsidR="00B9444E" w:rsidRDefault="00B9444E" w:rsidP="00B9444E">
      <w:pPr>
        <w:pStyle w:val="2"/>
        <w:rPr>
          <w:bCs/>
        </w:rPr>
      </w:pPr>
      <w:r>
        <w:rPr>
          <w:bCs/>
        </w:rPr>
        <w:t>5.</w:t>
      </w:r>
      <w:r w:rsidR="00E4602C">
        <w:rPr>
          <w:bCs/>
        </w:rPr>
        <w:t>3</w:t>
      </w:r>
      <w:r>
        <w:rPr>
          <w:bCs/>
        </w:rPr>
        <w:tab/>
        <w:t>LTE metric – Excess Packet Delay Ratio in TS 36.331 (configuration and report)</w:t>
      </w:r>
    </w:p>
    <w:p w14:paraId="724964C7" w14:textId="77777777" w:rsidR="00B9444E" w:rsidRDefault="00B9444E" w:rsidP="00B9444E">
      <w:pPr>
        <w:widowControl w:val="0"/>
        <w:rPr>
          <w:rFonts w:ascii="Arial" w:eastAsia="等线" w:hAnsi="Arial"/>
          <w:kern w:val="2"/>
          <w:sz w:val="21"/>
          <w:szCs w:val="22"/>
          <w:lang w:val="en-US"/>
        </w:rPr>
      </w:pPr>
      <w:r>
        <w:rPr>
          <w:rFonts w:ascii="Arial" w:eastAsia="等线" w:hAnsi="Arial" w:hint="eastAsia"/>
          <w:kern w:val="2"/>
          <w:sz w:val="21"/>
          <w:szCs w:val="22"/>
          <w:lang w:val="en-US"/>
        </w:rPr>
        <w:t>N</w:t>
      </w:r>
      <w:r>
        <w:rPr>
          <w:rFonts w:ascii="Arial" w:eastAsia="等线" w:hAnsi="Arial"/>
          <w:kern w:val="2"/>
          <w:sz w:val="21"/>
          <w:szCs w:val="22"/>
          <w:lang w:val="en-US"/>
        </w:rPr>
        <w:t>ote: the relevant definitions are in red.</w:t>
      </w:r>
    </w:p>
    <w:p w14:paraId="04AC08AE" w14:textId="77777777" w:rsidR="00B9444E" w:rsidRDefault="00B9444E" w:rsidP="00B9444E">
      <w:pPr>
        <w:widowControl w:val="0"/>
        <w:rPr>
          <w:rFonts w:ascii="Arial" w:eastAsia="等线" w:hAnsi="Arial"/>
          <w:kern w:val="2"/>
          <w:sz w:val="21"/>
          <w:szCs w:val="22"/>
          <w:lang w:val="en-US"/>
        </w:rPr>
      </w:pPr>
    </w:p>
    <w:p w14:paraId="56D59B5B" w14:textId="77777777" w:rsidR="00B9444E" w:rsidRDefault="00B9444E" w:rsidP="00B9444E">
      <w:pPr>
        <w:widowControl w:val="0"/>
        <w:rPr>
          <w:rFonts w:ascii="Arial" w:eastAsia="等线" w:hAnsi="Arial"/>
          <w:kern w:val="2"/>
          <w:sz w:val="21"/>
          <w:szCs w:val="22"/>
          <w:lang w:val="en-US"/>
        </w:rPr>
      </w:pPr>
    </w:p>
    <w:p w14:paraId="5BB5C8F9" w14:textId="77777777" w:rsidR="00B9444E" w:rsidRDefault="00B9444E" w:rsidP="00B9444E">
      <w:pPr>
        <w:pStyle w:val="3"/>
      </w:pPr>
      <w:bookmarkStart w:id="3" w:name="_Toc36810057"/>
      <w:bookmarkStart w:id="4" w:name="_Toc36846421"/>
      <w:bookmarkStart w:id="5" w:name="_Toc46481915"/>
      <w:bookmarkStart w:id="6" w:name="_Toc46483149"/>
      <w:bookmarkStart w:id="7" w:name="_Toc46480681"/>
      <w:bookmarkStart w:id="8" w:name="_Toc37082054"/>
      <w:bookmarkStart w:id="9" w:name="_Toc83790446"/>
      <w:bookmarkStart w:id="10" w:name="_Toc36939074"/>
      <w:r>
        <w:t>5.5.5</w:t>
      </w:r>
      <w:r>
        <w:tab/>
        <w:t>Measurement reporting</w:t>
      </w:r>
      <w:bookmarkEnd w:id="3"/>
      <w:bookmarkEnd w:id="4"/>
      <w:bookmarkEnd w:id="5"/>
      <w:bookmarkEnd w:id="6"/>
      <w:bookmarkEnd w:id="7"/>
      <w:bookmarkEnd w:id="8"/>
      <w:bookmarkEnd w:id="9"/>
      <w:bookmarkEnd w:id="10"/>
    </w:p>
    <w:p w14:paraId="67EBED45" w14:textId="77777777" w:rsidR="00B9444E" w:rsidRDefault="00B9444E" w:rsidP="00B9444E">
      <w:pPr>
        <w:pStyle w:val="4"/>
      </w:pPr>
      <w:bookmarkStart w:id="11" w:name="_Toc36846422"/>
      <w:bookmarkStart w:id="12" w:name="_Toc37082055"/>
      <w:bookmarkStart w:id="13" w:name="_Toc36566642"/>
      <w:bookmarkStart w:id="14" w:name="_Toc36810058"/>
      <w:bookmarkStart w:id="15" w:name="_Toc46480682"/>
      <w:bookmarkStart w:id="16" w:name="_Toc46481916"/>
      <w:bookmarkStart w:id="17" w:name="_Toc29342251"/>
      <w:bookmarkStart w:id="18" w:name="_Toc36939075"/>
      <w:bookmarkStart w:id="19" w:name="_Toc46483150"/>
      <w:bookmarkStart w:id="20" w:name="_Toc83790447"/>
      <w:bookmarkStart w:id="21" w:name="_Toc29343390"/>
      <w:bookmarkStart w:id="22" w:name="_Toc20486959"/>
      <w:r>
        <w:t>5.5.5.1</w:t>
      </w:r>
      <w:r>
        <w:tab/>
        <w:t>General</w:t>
      </w:r>
      <w:bookmarkEnd w:id="11"/>
      <w:bookmarkEnd w:id="12"/>
      <w:bookmarkEnd w:id="13"/>
      <w:bookmarkEnd w:id="14"/>
      <w:bookmarkEnd w:id="15"/>
      <w:bookmarkEnd w:id="16"/>
      <w:bookmarkEnd w:id="17"/>
      <w:bookmarkEnd w:id="18"/>
      <w:bookmarkEnd w:id="19"/>
      <w:bookmarkEnd w:id="20"/>
      <w:bookmarkEnd w:id="21"/>
      <w:bookmarkEnd w:id="22"/>
    </w:p>
    <w:bookmarkStart w:id="23" w:name="_MON_1292674852"/>
    <w:bookmarkStart w:id="24" w:name="_MON_1291619964"/>
    <w:bookmarkStart w:id="25" w:name="_MON_1292674550"/>
    <w:bookmarkStart w:id="26" w:name="_MON_1298325901"/>
    <w:bookmarkStart w:id="27" w:name="_MON_1291619882"/>
    <w:bookmarkStart w:id="28" w:name="_MON_1292674412"/>
    <w:bookmarkEnd w:id="23"/>
    <w:bookmarkEnd w:id="24"/>
    <w:bookmarkEnd w:id="25"/>
    <w:bookmarkEnd w:id="26"/>
    <w:bookmarkEnd w:id="27"/>
    <w:bookmarkEnd w:id="28"/>
    <w:bookmarkStart w:id="29" w:name="_MON_1291620037"/>
    <w:bookmarkEnd w:id="29"/>
    <w:p w14:paraId="60FA50B9" w14:textId="77777777" w:rsidR="00B9444E" w:rsidRDefault="00B9444E" w:rsidP="00B9444E">
      <w:pPr>
        <w:pStyle w:val="TH"/>
      </w:pPr>
      <w:r>
        <w:object w:dxaOrig="7032" w:dyaOrig="1680" w14:anchorId="426DC168">
          <v:shape id="_x0000_i1039" type="#_x0000_t75" style="width:350.85pt;height:84.05pt" o:ole="">
            <v:imagedata r:id="rId36" o:title=""/>
          </v:shape>
          <o:OLEObject Type="Embed" ProgID="Word.Picture.8" ShapeID="_x0000_i1039" DrawAspect="Content" ObjectID="_1703418480" r:id="rId37"/>
        </w:object>
      </w:r>
    </w:p>
    <w:p w14:paraId="7DF7AF2E" w14:textId="77777777" w:rsidR="00B9444E" w:rsidRDefault="00B9444E" w:rsidP="00B9444E">
      <w:pPr>
        <w:pStyle w:val="TF"/>
      </w:pPr>
      <w:r>
        <w:t>Figure 5.5.5.1-1: Measurement reporting</w:t>
      </w:r>
    </w:p>
    <w:p w14:paraId="22088015" w14:textId="77777777" w:rsidR="00B9444E" w:rsidRDefault="00B9444E" w:rsidP="00B9444E">
      <w:r>
        <w:t>The purpose of this procedure is to transfer measurement results from the UE to E-UTRAN. The UE shall initiate this procedure only after successful security activation.</w:t>
      </w:r>
    </w:p>
    <w:p w14:paraId="3B266F95" w14:textId="77777777" w:rsidR="00B9444E" w:rsidRDefault="00B9444E" w:rsidP="00B9444E">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4C938BAF" w14:textId="77777777" w:rsidR="00B9444E" w:rsidRDefault="00B9444E" w:rsidP="00B9444E">
      <w:pPr>
        <w:pStyle w:val="B1"/>
        <w:rPr>
          <w:lang w:val="en-US"/>
        </w:rPr>
      </w:pPr>
      <w:r>
        <w:rPr>
          <w:lang w:val="en-US"/>
        </w:rPr>
        <w:t>1&gt;</w:t>
      </w:r>
      <w:r>
        <w:rPr>
          <w:lang w:val="en-US"/>
        </w:rPr>
        <w:tab/>
        <w:t xml:space="preserve">set the </w:t>
      </w:r>
      <w:r>
        <w:rPr>
          <w:i/>
          <w:lang w:val="en-US"/>
        </w:rPr>
        <w:t>measId</w:t>
      </w:r>
      <w:r>
        <w:rPr>
          <w:lang w:val="en-US"/>
        </w:rPr>
        <w:t xml:space="preserve"> to the measurement identity that triggered the measurement reporting;</w:t>
      </w:r>
    </w:p>
    <w:p w14:paraId="53628945" w14:textId="77777777" w:rsidR="00B9444E" w:rsidRDefault="00B9444E" w:rsidP="00B9444E">
      <w:pPr>
        <w:pStyle w:val="B1"/>
        <w:rPr>
          <w:lang w:val="en-US"/>
        </w:rPr>
      </w:pPr>
      <w:r>
        <w:rPr>
          <w:lang w:val="en-US"/>
        </w:rPr>
        <w:t>1&gt;</w:t>
      </w:r>
      <w:r>
        <w:rPr>
          <w:lang w:val="en-US"/>
        </w:rPr>
        <w:tab/>
        <w:t xml:space="preserve">set the </w:t>
      </w:r>
      <w:r>
        <w:rPr>
          <w:i/>
          <w:lang w:val="en-US"/>
        </w:rPr>
        <w:t>measResultPCell</w:t>
      </w:r>
      <w:r>
        <w:rPr>
          <w:lang w:val="en-US"/>
        </w:rPr>
        <w:t xml:space="preserve"> to include the quantities of the PCell;</w:t>
      </w:r>
    </w:p>
    <w:p w14:paraId="06390DF6" w14:textId="77777777" w:rsidR="00B9444E" w:rsidRDefault="00B9444E" w:rsidP="00B9444E">
      <w:pPr>
        <w:pStyle w:val="B1"/>
        <w:ind w:left="0" w:firstLine="0"/>
        <w:rPr>
          <w:i/>
          <w:lang w:val="en-US"/>
        </w:rPr>
      </w:pPr>
      <w:r>
        <w:rPr>
          <w:i/>
          <w:highlight w:val="yellow"/>
          <w:lang w:val="en-US"/>
        </w:rPr>
        <w:t>&lt;Partially omitted&gt;</w:t>
      </w:r>
    </w:p>
    <w:p w14:paraId="55D94D70" w14:textId="77777777" w:rsidR="00B9444E" w:rsidRDefault="00B9444E" w:rsidP="00B9444E">
      <w:pPr>
        <w:pStyle w:val="B1"/>
        <w:rPr>
          <w:color w:val="FF0000"/>
          <w:lang w:val="en-US"/>
        </w:rPr>
      </w:pPr>
      <w:r>
        <w:rPr>
          <w:color w:val="FF0000"/>
          <w:lang w:val="en-US"/>
        </w:rPr>
        <w:t>1&gt;</w:t>
      </w:r>
      <w:r>
        <w:rPr>
          <w:color w:val="FF0000"/>
          <w:lang w:val="en-US"/>
        </w:rPr>
        <w:tab/>
        <w:t>if uplink PDCP delay results are available:</w:t>
      </w:r>
    </w:p>
    <w:p w14:paraId="0C7CAEF0" w14:textId="77777777" w:rsidR="00B9444E" w:rsidRDefault="00B9444E" w:rsidP="00B9444E">
      <w:pPr>
        <w:pStyle w:val="B2"/>
        <w:rPr>
          <w:color w:val="FF0000"/>
        </w:rPr>
      </w:pPr>
      <w:r>
        <w:rPr>
          <w:color w:val="FF0000"/>
        </w:rPr>
        <w:t>2&gt;</w:t>
      </w:r>
      <w:r>
        <w:rPr>
          <w:color w:val="FF0000"/>
        </w:rPr>
        <w:tab/>
        <w:t xml:space="preserve">set the </w:t>
      </w:r>
      <w:r>
        <w:rPr>
          <w:i/>
          <w:color w:val="FF0000"/>
        </w:rPr>
        <w:t>ul-PDCP-DelayResultList</w:t>
      </w:r>
      <w:r>
        <w:rPr>
          <w:color w:val="FF0000"/>
        </w:rPr>
        <w:t xml:space="preserve"> to include the uplink PDCP delay results available;</w:t>
      </w:r>
    </w:p>
    <w:p w14:paraId="264FDA39" w14:textId="77777777" w:rsidR="00B9444E" w:rsidRDefault="00B9444E" w:rsidP="00B9444E">
      <w:pPr>
        <w:widowControl w:val="0"/>
        <w:rPr>
          <w:rFonts w:ascii="Arial" w:eastAsia="等线" w:hAnsi="Arial"/>
          <w:kern w:val="2"/>
          <w:sz w:val="21"/>
          <w:szCs w:val="22"/>
        </w:rPr>
      </w:pPr>
    </w:p>
    <w:p w14:paraId="6073768D" w14:textId="77777777" w:rsidR="00B9444E" w:rsidRDefault="00B9444E" w:rsidP="00B9444E">
      <w:pPr>
        <w:widowControl w:val="0"/>
        <w:rPr>
          <w:rFonts w:ascii="Arial" w:eastAsia="等线" w:hAnsi="Arial"/>
          <w:kern w:val="2"/>
          <w:sz w:val="21"/>
          <w:szCs w:val="22"/>
          <w:lang w:val="en-US"/>
        </w:rPr>
      </w:pPr>
    </w:p>
    <w:p w14:paraId="4897E1C1" w14:textId="77777777" w:rsidR="00B9444E" w:rsidRDefault="00B9444E" w:rsidP="00B9444E">
      <w:pPr>
        <w:pStyle w:val="3"/>
      </w:pPr>
      <w:bookmarkStart w:id="30" w:name="_Toc36567105"/>
      <w:bookmarkStart w:id="31" w:name="_Toc36939566"/>
      <w:bookmarkStart w:id="32" w:name="_Toc46483655"/>
      <w:bookmarkStart w:id="33" w:name="_Toc29343839"/>
      <w:bookmarkStart w:id="34" w:name="_Toc46481187"/>
      <w:bookmarkStart w:id="35" w:name="_Toc36810549"/>
      <w:bookmarkStart w:id="36" w:name="_Toc46482421"/>
      <w:bookmarkStart w:id="37" w:name="_Toc29342700"/>
      <w:bookmarkStart w:id="38" w:name="_Toc37082546"/>
      <w:bookmarkStart w:id="39" w:name="_Toc36846913"/>
      <w:bookmarkStart w:id="40" w:name="_Toc83790952"/>
      <w:bookmarkStart w:id="41" w:name="_Toc20487403"/>
      <w:r>
        <w:t>6.3.5</w:t>
      </w:r>
      <w:r>
        <w:tab/>
        <w:t>Measurement information elements</w:t>
      </w:r>
      <w:bookmarkEnd w:id="30"/>
      <w:bookmarkEnd w:id="31"/>
      <w:bookmarkEnd w:id="32"/>
      <w:bookmarkEnd w:id="33"/>
      <w:bookmarkEnd w:id="34"/>
      <w:bookmarkEnd w:id="35"/>
      <w:bookmarkEnd w:id="36"/>
      <w:bookmarkEnd w:id="37"/>
      <w:bookmarkEnd w:id="38"/>
      <w:bookmarkEnd w:id="39"/>
      <w:bookmarkEnd w:id="40"/>
      <w:bookmarkEnd w:id="41"/>
    </w:p>
    <w:p w14:paraId="05BC7D7D" w14:textId="77777777" w:rsidR="00B9444E" w:rsidRDefault="00B9444E" w:rsidP="00B9444E">
      <w:pPr>
        <w:pStyle w:val="B1"/>
        <w:ind w:left="0" w:firstLine="0"/>
        <w:rPr>
          <w:i/>
          <w:lang w:val="en-US"/>
        </w:rPr>
      </w:pPr>
      <w:r>
        <w:rPr>
          <w:i/>
          <w:highlight w:val="yellow"/>
          <w:lang w:val="en-US"/>
        </w:rPr>
        <w:t>&lt;Partially omitted&gt;</w:t>
      </w:r>
    </w:p>
    <w:p w14:paraId="2B26C5C1" w14:textId="77777777" w:rsidR="00B9444E" w:rsidRDefault="00B9444E" w:rsidP="00B9444E">
      <w:pPr>
        <w:keepNext/>
        <w:keepLines/>
        <w:spacing w:before="120"/>
        <w:ind w:left="1418" w:hanging="1418"/>
        <w:outlineLvl w:val="3"/>
        <w:rPr>
          <w:rFonts w:ascii="Arial" w:eastAsia="Times New Roman" w:hAnsi="Arial"/>
          <w:sz w:val="24"/>
          <w:lang w:eastAsia="ja-JP"/>
        </w:rPr>
      </w:pPr>
      <w:bookmarkStart w:id="42" w:name="_Toc29342727"/>
      <w:bookmarkStart w:id="43" w:name="_Toc46481214"/>
      <w:bookmarkStart w:id="44" w:name="_Toc37082574"/>
      <w:bookmarkStart w:id="45" w:name="_Toc29343866"/>
      <w:bookmarkStart w:id="46" w:name="_Toc36846941"/>
      <w:bookmarkStart w:id="47" w:name="_Toc46483682"/>
      <w:bookmarkStart w:id="48" w:name="_Toc36810577"/>
      <w:bookmarkStart w:id="49" w:name="_Toc36939594"/>
      <w:bookmarkStart w:id="50" w:name="_Toc20487430"/>
      <w:bookmarkStart w:id="51" w:name="_Toc83790979"/>
      <w:bookmarkStart w:id="52" w:name="_Toc46482448"/>
      <w:bookmarkStart w:id="53" w:name="_Toc3656713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MeasResults</w:t>
      </w:r>
      <w:bookmarkEnd w:id="42"/>
      <w:bookmarkEnd w:id="43"/>
      <w:bookmarkEnd w:id="44"/>
      <w:bookmarkEnd w:id="45"/>
      <w:bookmarkEnd w:id="46"/>
      <w:bookmarkEnd w:id="47"/>
      <w:bookmarkEnd w:id="48"/>
      <w:bookmarkEnd w:id="49"/>
      <w:bookmarkEnd w:id="50"/>
      <w:bookmarkEnd w:id="51"/>
      <w:bookmarkEnd w:id="52"/>
      <w:bookmarkEnd w:id="53"/>
    </w:p>
    <w:p w14:paraId="097D5070" w14:textId="77777777" w:rsidR="00B9444E" w:rsidRDefault="00B9444E" w:rsidP="00B9444E">
      <w:pPr>
        <w:rPr>
          <w:rFonts w:eastAsia="Times New Roman"/>
          <w:lang w:eastAsia="ja-JP"/>
        </w:rPr>
      </w:pPr>
      <w:r>
        <w:rPr>
          <w:rFonts w:eastAsia="Times New Roman"/>
          <w:lang w:eastAsia="ja-JP"/>
        </w:rPr>
        <w:t xml:space="preserve">The IE </w:t>
      </w:r>
      <w:r>
        <w:rPr>
          <w:rFonts w:eastAsia="Times New Roman"/>
          <w:i/>
          <w:lang w:eastAsia="ja-JP"/>
        </w:rPr>
        <w:t>MeasResults</w:t>
      </w:r>
      <w:r>
        <w:rPr>
          <w:rFonts w:eastAsia="Times New Roman"/>
          <w:iCs/>
          <w:lang w:eastAsia="ja-JP"/>
        </w:rPr>
        <w:t xml:space="preserve"> covers </w:t>
      </w:r>
      <w:r>
        <w:rPr>
          <w:rFonts w:eastAsia="Times New Roman"/>
          <w:lang w:eastAsia="ja-JP"/>
        </w:rPr>
        <w:t>measured results for intra-frequency, inter-frequency and inter- RAT mobility and for idle/inactive measurements.</w:t>
      </w:r>
    </w:p>
    <w:p w14:paraId="27838B91" w14:textId="77777777" w:rsidR="00B9444E" w:rsidRDefault="00B9444E" w:rsidP="00B9444E">
      <w:pPr>
        <w:keepNext/>
        <w:keepLines/>
        <w:spacing w:before="60"/>
        <w:jc w:val="center"/>
        <w:rPr>
          <w:rFonts w:ascii="Arial" w:eastAsia="Times New Roman" w:hAnsi="Arial"/>
          <w:b/>
          <w:lang w:eastAsia="ja-JP"/>
        </w:rPr>
      </w:pPr>
      <w:r>
        <w:rPr>
          <w:rFonts w:ascii="Arial" w:eastAsia="Times New Roman" w:hAnsi="Arial"/>
          <w:b/>
          <w:bCs/>
          <w:i/>
          <w:iCs/>
          <w:lang w:eastAsia="ja-JP"/>
        </w:rPr>
        <w:t xml:space="preserve">MeasResults </w:t>
      </w:r>
      <w:r>
        <w:rPr>
          <w:rFonts w:ascii="Arial" w:eastAsia="Times New Roman" w:hAnsi="Arial"/>
          <w:b/>
          <w:lang w:eastAsia="ja-JP"/>
        </w:rPr>
        <w:t>information element</w:t>
      </w:r>
    </w:p>
    <w:p w14:paraId="7C8DF9F6"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 ASN1START</w:t>
      </w:r>
    </w:p>
    <w:p w14:paraId="6DBB4CB9"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p>
    <w:p w14:paraId="457B46E0"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lastRenderedPageBreak/>
        <w:t>MeasResults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255AC7FC"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measId</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MeasId,</w:t>
      </w:r>
    </w:p>
    <w:p w14:paraId="26B6C266"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measResultPCell</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4C4C9134"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rsrpResult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RSRP-Range,</w:t>
      </w:r>
    </w:p>
    <w:p w14:paraId="306B630A"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rsrqResult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RSRQ-Range</w:t>
      </w:r>
    </w:p>
    <w:p w14:paraId="22C346BC"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p>
    <w:p w14:paraId="387D5471"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measResultNeighCells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3B1D4B18"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measResultListEUTRA</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MeasResultListEUTRA,</w:t>
      </w:r>
    </w:p>
    <w:p w14:paraId="6DD69B9A"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measResultListUTRA</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MeasResultListUTRA,</w:t>
      </w:r>
    </w:p>
    <w:p w14:paraId="5D1C5283"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measResultListGERAN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MeasResultListGERAN,</w:t>
      </w:r>
    </w:p>
    <w:p w14:paraId="22965744"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measResultsCDMA2000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MeasResultsCDMA2000,</w:t>
      </w:r>
    </w:p>
    <w:p w14:paraId="7C9E7FDA"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679BB837"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measResultNeighCellListNR-r15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MeasResultCellListNR-r15</w:t>
      </w:r>
    </w:p>
    <w:p w14:paraId="5BF71715"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313D5932"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p>
    <w:p w14:paraId="1993A178"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hAnsi="Courier New"/>
          <w:sz w:val="16"/>
          <w:lang w:eastAsia="ja-JP"/>
        </w:rPr>
        <w:tab/>
        <w:t>[[</w:t>
      </w:r>
      <w:r>
        <w:rPr>
          <w:rFonts w:ascii="Courier New" w:hAnsi="Courier New"/>
          <w:sz w:val="16"/>
          <w:lang w:eastAsia="ja-JP"/>
        </w:rPr>
        <w:tab/>
      </w:r>
      <w:r>
        <w:rPr>
          <w:rFonts w:ascii="Courier New" w:eastAsia="Times New Roman" w:hAnsi="Courier New"/>
          <w:sz w:val="16"/>
          <w:lang w:eastAsia="ja-JP"/>
        </w:rPr>
        <w:t>measResultForECID-r9</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MeasResultForECID-r9</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4FA624F3"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ab/>
        <w:t>]],</w:t>
      </w:r>
    </w:p>
    <w:p w14:paraId="33E46C7F"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locationInfo-r10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LocationInfo-r10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5D232564"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hAnsi="Courier New"/>
          <w:sz w:val="16"/>
          <w:lang w:eastAsia="ja-JP"/>
        </w:rPr>
        <w:tab/>
      </w:r>
      <w:r>
        <w:rPr>
          <w:rFonts w:ascii="Courier New" w:hAnsi="Courier New"/>
          <w:sz w:val="16"/>
          <w:lang w:eastAsia="ja-JP"/>
        </w:rPr>
        <w:tab/>
        <w:t>measResultServFreqList-r10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MeasResultServFreqList-r10</w:t>
      </w:r>
      <w:r>
        <w:rPr>
          <w:rFonts w:ascii="Courier New" w:eastAsia="Times New Roman" w:hAnsi="Courier New"/>
          <w:sz w:val="16"/>
          <w:lang w:eastAsia="ja-JP"/>
        </w:rPr>
        <w:tab/>
      </w:r>
      <w:r>
        <w:rPr>
          <w:rFonts w:ascii="Courier New" w:eastAsia="Times New Roman" w:hAnsi="Courier New"/>
          <w:sz w:val="16"/>
          <w:lang w:eastAsia="ja-JP"/>
        </w:rPr>
        <w:tab/>
        <w:t>OPTIONAL</w:t>
      </w:r>
    </w:p>
    <w:p w14:paraId="285E64B1"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p>
    <w:p w14:paraId="48499B57"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measId-v1250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MeasId-v1250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4AD9258E"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measResultPCell-v1250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RSRQ-Range-v1250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0782A755"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measResultCSI-RS-List-r12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MeasResultCSI-RS-List-r12</w:t>
      </w:r>
      <w:r>
        <w:rPr>
          <w:rFonts w:ascii="Courier New" w:eastAsia="Times New Roman" w:hAnsi="Courier New"/>
          <w:sz w:val="16"/>
          <w:lang w:eastAsia="ja-JP"/>
        </w:rPr>
        <w:tab/>
      </w:r>
      <w:r>
        <w:rPr>
          <w:rFonts w:ascii="Courier New" w:eastAsia="Times New Roman" w:hAnsi="Courier New"/>
          <w:sz w:val="16"/>
          <w:lang w:eastAsia="ja-JP"/>
        </w:rPr>
        <w:tab/>
        <w:t>OPTIONAL</w:t>
      </w:r>
    </w:p>
    <w:p w14:paraId="3A5A2D30"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p>
    <w:p w14:paraId="308464F4"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measResultForRSSI-r13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MeasResultForRSSI-r13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6221A84D"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measResultServFreqListExt-r13</w:t>
      </w:r>
      <w:r>
        <w:rPr>
          <w:rFonts w:ascii="Courier New" w:eastAsia="Times New Roman" w:hAnsi="Courier New"/>
          <w:sz w:val="16"/>
          <w:lang w:eastAsia="ja-JP"/>
        </w:rPr>
        <w:tab/>
      </w:r>
      <w:r>
        <w:rPr>
          <w:rFonts w:ascii="Courier New" w:eastAsia="Times New Roman" w:hAnsi="Courier New"/>
          <w:sz w:val="16"/>
          <w:lang w:eastAsia="ja-JP"/>
        </w:rPr>
        <w:tab/>
        <w:t>MeasResultServFreqListExt-r13</w:t>
      </w:r>
      <w:r>
        <w:rPr>
          <w:rFonts w:ascii="Courier New" w:eastAsia="Times New Roman" w:hAnsi="Courier New"/>
          <w:sz w:val="16"/>
          <w:lang w:eastAsia="ja-JP"/>
        </w:rPr>
        <w:tab/>
        <w:t>OPTIONAL,</w:t>
      </w:r>
    </w:p>
    <w:p w14:paraId="40426CA3"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measResultSSTD-r13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MeasResultSSTD-r13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4F4E7AD0"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measResultPCell-v1310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10CA4FFD"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rs-sinr-Result-r13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RS-SINR-Range-r13</w:t>
      </w:r>
    </w:p>
    <w:p w14:paraId="3C6B48E5"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7AD84491"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ab/>
      </w:r>
      <w:r>
        <w:rPr>
          <w:rFonts w:ascii="Courier New" w:eastAsia="Times New Roman" w:hAnsi="Courier New"/>
          <w:color w:val="FF0000"/>
          <w:sz w:val="16"/>
          <w:lang w:eastAsia="ja-JP"/>
        </w:rPr>
        <w:tab/>
        <w:t>ul-PDCP-DelayResultList-r13</w:t>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UL-PDCP-DelayResultList-r13</w:t>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OPTIONAL,</w:t>
      </w:r>
    </w:p>
    <w:p w14:paraId="55CB6489"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measResultListWLAN-r13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MeasResultListWLAN-r13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76DCD154"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p>
    <w:p w14:paraId="1057837F"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measResultPCell-v1360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RSRP-Range-v1360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085C5BE8"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p>
    <w:p w14:paraId="5A3E92AB"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measResultListCBR-r14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MeasResultListCBR-r14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2D8D9D96"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measResultListWLAN-r14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MeasResultListWLAN-r14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2CE359D0"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p>
    <w:p w14:paraId="28F93DA1"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measResultServFreqListNR-r15</w:t>
      </w:r>
      <w:r>
        <w:rPr>
          <w:rFonts w:ascii="Courier New" w:eastAsia="Times New Roman" w:hAnsi="Courier New"/>
          <w:sz w:val="16"/>
          <w:lang w:eastAsia="ja-JP"/>
        </w:rPr>
        <w:tab/>
      </w:r>
      <w:r>
        <w:rPr>
          <w:rFonts w:ascii="Courier New" w:eastAsia="Times New Roman" w:hAnsi="Courier New"/>
          <w:sz w:val="16"/>
          <w:lang w:eastAsia="ja-JP"/>
        </w:rPr>
        <w:tab/>
        <w:t>MeasResultServFreqListNR-r15</w:t>
      </w:r>
      <w:r>
        <w:rPr>
          <w:rFonts w:ascii="Courier New" w:eastAsia="Times New Roman" w:hAnsi="Courier New"/>
          <w:sz w:val="16"/>
          <w:lang w:eastAsia="ja-JP"/>
        </w:rPr>
        <w:tab/>
        <w:t>OPTIONAL,</w:t>
      </w:r>
    </w:p>
    <w:p w14:paraId="7CBE24BF"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measResultCellListSFTD-r15</w:t>
      </w:r>
      <w:r>
        <w:rPr>
          <w:rFonts w:ascii="Courier New" w:eastAsia="Times New Roman" w:hAnsi="Courier New"/>
          <w:sz w:val="16"/>
          <w:lang w:eastAsia="ja-JP"/>
        </w:rPr>
        <w:tab/>
      </w:r>
      <w:r>
        <w:rPr>
          <w:rFonts w:ascii="Courier New" w:eastAsia="Times New Roman" w:hAnsi="Courier New"/>
          <w:sz w:val="16"/>
          <w:lang w:eastAsia="ja-JP"/>
        </w:rPr>
        <w:tab/>
        <w:t>MeasResultCellListSFTD-r15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2594BCBB"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p>
    <w:p w14:paraId="561929D3"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logMeasResultListBT-r15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LogMeasResultListBT-r15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1E665FF7"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logMeasResultListWLAN-r15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LogMeasResultListWLAN-r15</w:t>
      </w:r>
      <w:r>
        <w:rPr>
          <w:rFonts w:ascii="Courier New" w:eastAsia="Times New Roman" w:hAnsi="Courier New"/>
          <w:sz w:val="16"/>
          <w:lang w:eastAsia="ja-JP"/>
        </w:rPr>
        <w:tab/>
      </w:r>
      <w:r>
        <w:rPr>
          <w:rFonts w:ascii="Courier New" w:eastAsia="Times New Roman" w:hAnsi="Courier New"/>
          <w:sz w:val="16"/>
          <w:lang w:eastAsia="ja-JP"/>
        </w:rPr>
        <w:tab/>
        <w:t>OPTIONAL,</w:t>
      </w:r>
    </w:p>
    <w:p w14:paraId="587C582D"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measResultSensing-r15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MeasResultSensing-r15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354FA132"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heightUE-r15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(-400..8880)</w:t>
      </w:r>
      <w:r>
        <w:rPr>
          <w:rFonts w:ascii="Courier New" w:eastAsia="Times New Roman" w:hAnsi="Courier New"/>
          <w:sz w:val="16"/>
          <w:lang w:eastAsia="ja-JP"/>
        </w:rPr>
        <w:tab/>
      </w:r>
      <w:r>
        <w:rPr>
          <w:rFonts w:ascii="Courier New" w:eastAsia="Times New Roman" w:hAnsi="Courier New"/>
          <w:sz w:val="16"/>
          <w:lang w:eastAsia="ja-JP"/>
        </w:rPr>
        <w:tab/>
        <w:t>OPTIONAL</w:t>
      </w:r>
    </w:p>
    <w:p w14:paraId="4AE7D5C1"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p>
    <w:p w14:paraId="3B0017BE"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ul-PDCP-DelayValueResultList-r16</w:t>
      </w:r>
      <w:r>
        <w:rPr>
          <w:rFonts w:ascii="Courier New" w:eastAsia="Times New Roman" w:hAnsi="Courier New"/>
          <w:sz w:val="16"/>
          <w:lang w:eastAsia="ja-JP"/>
        </w:rPr>
        <w:tab/>
      </w:r>
      <w:r>
        <w:rPr>
          <w:rFonts w:ascii="Courier New" w:eastAsia="Times New Roman" w:hAnsi="Courier New"/>
          <w:sz w:val="16"/>
          <w:lang w:eastAsia="ja-JP"/>
        </w:rPr>
        <w:tab/>
        <w:t>UL-PDCP-DelayValueResultList-r16</w:t>
      </w:r>
      <w:r>
        <w:rPr>
          <w:rFonts w:ascii="Courier New" w:eastAsia="Times New Roman" w:hAnsi="Courier New"/>
          <w:sz w:val="16"/>
          <w:lang w:eastAsia="ja-JP"/>
        </w:rPr>
        <w:tab/>
        <w:t>OPTIONAL,</w:t>
      </w:r>
    </w:p>
    <w:p w14:paraId="0D9BAA92"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measResultForRSSI-NR-r16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MeasResultForRSSI-NR-r16</w:t>
      </w:r>
      <w:r>
        <w:rPr>
          <w:rFonts w:ascii="Courier New" w:eastAsia="Times New Roman" w:hAnsi="Courier New"/>
          <w:sz w:val="16"/>
          <w:lang w:eastAsia="ja-JP"/>
        </w:rPr>
        <w:tab/>
      </w:r>
      <w:r>
        <w:rPr>
          <w:rFonts w:ascii="Courier New" w:eastAsia="Times New Roman" w:hAnsi="Courier New"/>
          <w:sz w:val="16"/>
          <w:lang w:eastAsia="ja-JP"/>
        </w:rPr>
        <w:tab/>
        <w:t>OPTIONAL</w:t>
      </w:r>
    </w:p>
    <w:p w14:paraId="27EB4EA6"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eastAsia="Times New Roman" w:hAnsi="Courier New"/>
          <w:sz w:val="16"/>
          <w:lang w:eastAsia="ja-JP"/>
        </w:rPr>
        <w:tab/>
        <w:t>]]</w:t>
      </w:r>
    </w:p>
    <w:p w14:paraId="09350535"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w:t>
      </w:r>
    </w:p>
    <w:p w14:paraId="52157FFE" w14:textId="77777777" w:rsidR="00B9444E" w:rsidRDefault="00B9444E" w:rsidP="00B9444E">
      <w:pPr>
        <w:widowControl w:val="0"/>
        <w:rPr>
          <w:rFonts w:ascii="Arial" w:eastAsia="等线" w:hAnsi="Arial"/>
          <w:kern w:val="2"/>
          <w:sz w:val="21"/>
          <w:szCs w:val="22"/>
          <w:lang w:val="en-US"/>
        </w:rPr>
      </w:pPr>
    </w:p>
    <w:p w14:paraId="1DDC26E4" w14:textId="77777777" w:rsidR="00B9444E" w:rsidRDefault="00B9444E" w:rsidP="00B9444E">
      <w:pPr>
        <w:widowControl w:val="0"/>
        <w:rPr>
          <w:rFonts w:ascii="Arial" w:eastAsia="等线" w:hAnsi="Arial"/>
          <w:kern w:val="2"/>
          <w:sz w:val="21"/>
          <w:szCs w:val="22"/>
          <w:lang w:val="en-US"/>
        </w:rPr>
      </w:pPr>
    </w:p>
    <w:p w14:paraId="21CCB6B9"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p>
    <w:p w14:paraId="458A8C08"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UL-PDCP-DelayResultList-r13 ::=</w:t>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SEQUENCE (SIZE (1..maxQCI-r13)) OF UL-PDCP-DelayResult-r13</w:t>
      </w:r>
    </w:p>
    <w:p w14:paraId="6F2AEAEA"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p>
    <w:p w14:paraId="5C83154F"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p>
    <w:p w14:paraId="2BD54CBF"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UL-PDCP-DelayResult-r13 ::=</w:t>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SEQUENCE {</w:t>
      </w:r>
    </w:p>
    <w:p w14:paraId="30EDF515"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eastAsia="Times New Roman" w:hAnsi="Courier New"/>
          <w:color w:val="FF0000"/>
          <w:sz w:val="16"/>
          <w:lang w:eastAsia="ja-JP"/>
        </w:rPr>
      </w:pPr>
      <w:r>
        <w:rPr>
          <w:rFonts w:ascii="Courier New" w:eastAsia="Times New Roman" w:hAnsi="Courier New"/>
          <w:color w:val="FF0000"/>
          <w:sz w:val="16"/>
          <w:lang w:eastAsia="ja-JP"/>
        </w:rPr>
        <w:tab/>
        <w:t>qci-Id-r13</w:t>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ENUMERATED {qci1, qci2, qci3, qci4, spare4, spare3, spare2, spare1},</w:t>
      </w:r>
    </w:p>
    <w:p w14:paraId="33DFFB39"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ab/>
        <w:t>excessDelay-r13</w:t>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INTEGER (0..31),</w:t>
      </w:r>
    </w:p>
    <w:p w14:paraId="32B59652"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ab/>
        <w:t>...</w:t>
      </w:r>
    </w:p>
    <w:p w14:paraId="7B548EBE"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w:t>
      </w:r>
    </w:p>
    <w:p w14:paraId="75F50FBF" w14:textId="77777777" w:rsidR="00B9444E" w:rsidRDefault="00B9444E" w:rsidP="00B9444E">
      <w:pPr>
        <w:widowControl w:val="0"/>
        <w:rPr>
          <w:rFonts w:ascii="Arial" w:eastAsia="等线" w:hAnsi="Arial"/>
          <w:kern w:val="2"/>
          <w:sz w:val="21"/>
          <w:szCs w:val="22"/>
          <w:lang w:val="en-US"/>
        </w:rPr>
      </w:pPr>
    </w:p>
    <w:p w14:paraId="556A14FC" w14:textId="77777777" w:rsidR="00B9444E" w:rsidRDefault="00B9444E" w:rsidP="00B9444E">
      <w:pPr>
        <w:pStyle w:val="TAL"/>
        <w:ind w:rightChars="-617" w:right="-1234"/>
        <w:jc w:val="both"/>
        <w:rPr>
          <w:b/>
          <w:i/>
          <w:color w:val="FF0000"/>
          <w:lang w:eastAsia="en-GB"/>
        </w:rPr>
      </w:pPr>
      <w:r>
        <w:rPr>
          <w:b/>
          <w:i/>
          <w:color w:val="FF0000"/>
          <w:lang w:eastAsia="en-GB"/>
        </w:rPr>
        <w:t>excessDelay</w:t>
      </w:r>
    </w:p>
    <w:p w14:paraId="61B3F876" w14:textId="77777777" w:rsidR="00B9444E" w:rsidRDefault="00B9444E" w:rsidP="00B9444E">
      <w:pPr>
        <w:widowControl w:val="0"/>
        <w:rPr>
          <w:rFonts w:ascii="Arial" w:eastAsia="等线" w:hAnsi="Arial"/>
          <w:color w:val="FF0000"/>
          <w:kern w:val="2"/>
          <w:sz w:val="21"/>
          <w:szCs w:val="22"/>
          <w:lang w:val="en-US"/>
        </w:rPr>
      </w:pPr>
      <w:r>
        <w:rPr>
          <w:color w:val="FF0000"/>
          <w:lang w:eastAsia="en-GB"/>
        </w:rPr>
        <w:t>Indicates excess queueing delay ratio in UL, according to excess delay ratio measurement report mapping table, as defined in TS 36.314 [71], Table 4.2.1.1.1-1.</w:t>
      </w:r>
    </w:p>
    <w:p w14:paraId="504FBCCE" w14:textId="77777777" w:rsidR="00B9444E" w:rsidRDefault="00B9444E" w:rsidP="00B9444E">
      <w:pPr>
        <w:widowControl w:val="0"/>
        <w:rPr>
          <w:rFonts w:ascii="Arial" w:eastAsia="等线" w:hAnsi="Arial"/>
          <w:color w:val="FF0000"/>
          <w:kern w:val="2"/>
          <w:sz w:val="21"/>
          <w:szCs w:val="22"/>
          <w:lang w:val="en-US"/>
        </w:rPr>
      </w:pPr>
    </w:p>
    <w:p w14:paraId="1E0B00EE" w14:textId="77777777" w:rsidR="00B9444E" w:rsidRDefault="00B9444E" w:rsidP="00B9444E">
      <w:pPr>
        <w:pStyle w:val="TAL"/>
        <w:rPr>
          <w:b/>
          <w:i/>
          <w:color w:val="FF0000"/>
          <w:lang w:eastAsia="en-GB"/>
        </w:rPr>
      </w:pPr>
      <w:r>
        <w:rPr>
          <w:b/>
          <w:i/>
          <w:color w:val="FF0000"/>
          <w:lang w:eastAsia="en-GB"/>
        </w:rPr>
        <w:t>qci-Id</w:t>
      </w:r>
    </w:p>
    <w:p w14:paraId="272F78FD" w14:textId="77777777" w:rsidR="00B9444E" w:rsidRDefault="00B9444E" w:rsidP="00B9444E">
      <w:pPr>
        <w:widowControl w:val="0"/>
        <w:rPr>
          <w:rFonts w:ascii="Arial" w:eastAsia="等线" w:hAnsi="Arial"/>
          <w:color w:val="FF0000"/>
          <w:kern w:val="2"/>
          <w:sz w:val="21"/>
          <w:szCs w:val="22"/>
          <w:lang w:val="en-US"/>
        </w:rPr>
      </w:pPr>
      <w:r>
        <w:rPr>
          <w:color w:val="FF0000"/>
          <w:lang w:eastAsia="en-GB"/>
        </w:rPr>
        <w:t xml:space="preserve">Indicates QCI value for which </w:t>
      </w:r>
      <w:r>
        <w:rPr>
          <w:i/>
          <w:color w:val="FF0000"/>
          <w:lang w:eastAsia="en-GB"/>
        </w:rPr>
        <w:t xml:space="preserve">excessDelay </w:t>
      </w:r>
      <w:r>
        <w:rPr>
          <w:color w:val="FF0000"/>
          <w:lang w:eastAsia="en-GB"/>
        </w:rPr>
        <w:t>is provided, according to TS 36.314 [71].</w:t>
      </w:r>
    </w:p>
    <w:p w14:paraId="6341432C" w14:textId="77777777" w:rsidR="00B9444E" w:rsidRDefault="00B9444E" w:rsidP="00B9444E">
      <w:pPr>
        <w:rPr>
          <w:b/>
          <w:bCs/>
          <w:lang w:val="en-US"/>
        </w:rPr>
      </w:pPr>
    </w:p>
    <w:p w14:paraId="59BAD0D7" w14:textId="77777777" w:rsidR="00B9444E" w:rsidRDefault="00B9444E" w:rsidP="00B9444E">
      <w:pPr>
        <w:pStyle w:val="B1"/>
        <w:ind w:left="0" w:firstLine="0"/>
        <w:rPr>
          <w:bCs/>
          <w:i/>
          <w:lang w:val="en-US"/>
        </w:rPr>
      </w:pPr>
      <w:r>
        <w:rPr>
          <w:rFonts w:hint="eastAsia"/>
          <w:bCs/>
          <w:i/>
          <w:highlight w:val="yellow"/>
          <w:lang w:val="en-US"/>
        </w:rPr>
        <w:lastRenderedPageBreak/>
        <w:t>&lt;</w:t>
      </w:r>
      <w:r>
        <w:rPr>
          <w:bCs/>
          <w:i/>
          <w:highlight w:val="yellow"/>
          <w:lang w:val="en-US"/>
        </w:rPr>
        <w:t>Next relevant specification text&gt;</w:t>
      </w:r>
    </w:p>
    <w:p w14:paraId="6EEAAA7C" w14:textId="77777777" w:rsidR="00B9444E" w:rsidRDefault="00B9444E" w:rsidP="00B9444E">
      <w:pPr>
        <w:rPr>
          <w:b/>
          <w:bCs/>
          <w:lang w:val="en-US"/>
        </w:rPr>
      </w:pPr>
    </w:p>
    <w:p w14:paraId="3B9B43D8" w14:textId="77777777" w:rsidR="00B9444E" w:rsidRDefault="00B9444E" w:rsidP="00B9444E">
      <w:pPr>
        <w:pStyle w:val="4"/>
      </w:pPr>
      <w:bookmarkStart w:id="54" w:name="_Toc29342735"/>
      <w:bookmarkStart w:id="55" w:name="_Toc20487436"/>
      <w:bookmarkStart w:id="56" w:name="_Toc46481222"/>
      <w:bookmarkStart w:id="57" w:name="_Toc46482456"/>
      <w:bookmarkStart w:id="58" w:name="_Toc37082582"/>
      <w:bookmarkStart w:id="59" w:name="_Toc46483690"/>
      <w:bookmarkStart w:id="60" w:name="_Toc29343874"/>
      <w:bookmarkStart w:id="61" w:name="_Toc36567140"/>
      <w:bookmarkStart w:id="62" w:name="_Toc36810585"/>
      <w:bookmarkStart w:id="63" w:name="_Toc36939602"/>
      <w:bookmarkStart w:id="64" w:name="_Toc36846949"/>
      <w:bookmarkStart w:id="65" w:name="_Toc83790987"/>
      <w:r>
        <w:t>–</w:t>
      </w:r>
      <w:r>
        <w:tab/>
      </w:r>
      <w:r>
        <w:rPr>
          <w:i/>
        </w:rPr>
        <w:t>ReportConfigEUTRA</w:t>
      </w:r>
      <w:bookmarkEnd w:id="54"/>
      <w:bookmarkEnd w:id="55"/>
      <w:bookmarkEnd w:id="56"/>
      <w:bookmarkEnd w:id="57"/>
      <w:bookmarkEnd w:id="58"/>
      <w:bookmarkEnd w:id="59"/>
      <w:bookmarkEnd w:id="60"/>
      <w:bookmarkEnd w:id="61"/>
      <w:bookmarkEnd w:id="62"/>
      <w:bookmarkEnd w:id="63"/>
      <w:bookmarkEnd w:id="64"/>
      <w:bookmarkEnd w:id="65"/>
    </w:p>
    <w:p w14:paraId="4E86856B" w14:textId="77777777" w:rsidR="00B9444E" w:rsidRDefault="00B9444E" w:rsidP="00B9444E">
      <w:r>
        <w:t xml:space="preserve">The IE </w:t>
      </w:r>
      <w:r>
        <w:rPr>
          <w:i/>
        </w:rPr>
        <w:t>ReportConfigEUTRA</w:t>
      </w:r>
      <w:r>
        <w:t xml:space="preserve"> specifies criteria for triggering of an E</w:t>
      </w:r>
      <w:r>
        <w:noBreakHyphen/>
        <w:t>UTRA measurement reporting or conditional reconfiguration (i.e. conditional handover) event. The E</w:t>
      </w:r>
      <w:r>
        <w:noBreakHyphen/>
        <w:t>UTRA measurement reporting events concerning CRS are labelled A</w:t>
      </w:r>
      <w:r>
        <w:rPr>
          <w:i/>
        </w:rPr>
        <w:t>N</w:t>
      </w:r>
      <w:r>
        <w:t xml:space="preserve"> with </w:t>
      </w:r>
      <w:r>
        <w:rPr>
          <w:i/>
        </w:rPr>
        <w:t>N</w:t>
      </w:r>
      <w:r>
        <w:t xml:space="preserve"> equal to 1, 2 and so on.</w:t>
      </w:r>
    </w:p>
    <w:p w14:paraId="19B92C72" w14:textId="77777777" w:rsidR="00B9444E" w:rsidRDefault="00B9444E" w:rsidP="00B9444E">
      <w:pPr>
        <w:pStyle w:val="B1"/>
        <w:keepNext/>
        <w:keepLines/>
        <w:ind w:left="1418" w:hanging="1134"/>
        <w:rPr>
          <w:lang w:val="en-US"/>
        </w:rPr>
      </w:pPr>
      <w:r>
        <w:rPr>
          <w:lang w:val="en-US"/>
        </w:rPr>
        <w:t>Event A1:</w:t>
      </w:r>
      <w:r>
        <w:rPr>
          <w:lang w:val="en-US"/>
        </w:rPr>
        <w:tab/>
        <w:t>Serving becomes better than absolute threshold;</w:t>
      </w:r>
    </w:p>
    <w:p w14:paraId="6FEACB55" w14:textId="77777777" w:rsidR="00B9444E" w:rsidRDefault="00B9444E" w:rsidP="00B9444E">
      <w:pPr>
        <w:pStyle w:val="B1"/>
        <w:keepNext/>
        <w:keepLines/>
        <w:ind w:left="1418" w:hanging="1134"/>
        <w:rPr>
          <w:lang w:val="en-US"/>
        </w:rPr>
      </w:pPr>
      <w:r>
        <w:rPr>
          <w:lang w:val="en-US"/>
        </w:rPr>
        <w:t>Event A2:</w:t>
      </w:r>
      <w:r>
        <w:rPr>
          <w:lang w:val="en-US"/>
        </w:rPr>
        <w:tab/>
        <w:t>Serving becomes worse than absolute threshold;</w:t>
      </w:r>
    </w:p>
    <w:p w14:paraId="1D876561" w14:textId="77777777" w:rsidR="00B9444E" w:rsidRDefault="00B9444E" w:rsidP="00B9444E">
      <w:pPr>
        <w:pStyle w:val="B1"/>
        <w:keepNext/>
        <w:keepLines/>
        <w:ind w:left="1418" w:hanging="1134"/>
        <w:rPr>
          <w:lang w:val="en-US"/>
        </w:rPr>
      </w:pPr>
      <w:r>
        <w:rPr>
          <w:lang w:val="en-US"/>
        </w:rPr>
        <w:t>Event A3:</w:t>
      </w:r>
      <w:r>
        <w:rPr>
          <w:lang w:val="en-US"/>
        </w:rPr>
        <w:tab/>
        <w:t>Neighbour becomes amount of offset better than PCell/ PSCell;</w:t>
      </w:r>
    </w:p>
    <w:p w14:paraId="6E490A7C" w14:textId="77777777" w:rsidR="00B9444E" w:rsidRDefault="00B9444E" w:rsidP="00B9444E">
      <w:pPr>
        <w:pStyle w:val="B1"/>
        <w:keepNext/>
        <w:keepLines/>
        <w:ind w:left="1418" w:hanging="1134"/>
        <w:rPr>
          <w:lang w:val="en-US"/>
        </w:rPr>
      </w:pPr>
      <w:r>
        <w:rPr>
          <w:lang w:val="en-US"/>
        </w:rPr>
        <w:t>Event A4:</w:t>
      </w:r>
      <w:r>
        <w:rPr>
          <w:lang w:val="en-US"/>
        </w:rPr>
        <w:tab/>
        <w:t>Neighbour becomes better than absolute threshold;</w:t>
      </w:r>
    </w:p>
    <w:p w14:paraId="0324257F" w14:textId="77777777" w:rsidR="00B9444E" w:rsidRDefault="00B9444E" w:rsidP="00B9444E">
      <w:pPr>
        <w:pStyle w:val="B1"/>
        <w:keepNext/>
        <w:keepLines/>
        <w:ind w:left="1418" w:hanging="1134"/>
        <w:rPr>
          <w:lang w:val="en-US"/>
        </w:rPr>
      </w:pPr>
      <w:r>
        <w:rPr>
          <w:lang w:val="en-US"/>
        </w:rPr>
        <w:t>Event A5:</w:t>
      </w:r>
      <w:r>
        <w:rPr>
          <w:lang w:val="en-US"/>
        </w:rPr>
        <w:tab/>
        <w:t>PCell/ PSCell becomes worse than absolute threshold1 AND Neighbour becomes better than another absolute threshold2;</w:t>
      </w:r>
    </w:p>
    <w:p w14:paraId="1CBF22B9" w14:textId="77777777" w:rsidR="00B9444E" w:rsidRDefault="00B9444E" w:rsidP="00B9444E">
      <w:pPr>
        <w:pStyle w:val="B1"/>
        <w:keepNext/>
        <w:keepLines/>
        <w:ind w:left="1418" w:hanging="1134"/>
        <w:rPr>
          <w:lang w:val="en-US"/>
        </w:rPr>
      </w:pPr>
      <w:r>
        <w:rPr>
          <w:lang w:val="en-US"/>
        </w:rPr>
        <w:t>Event A6:</w:t>
      </w:r>
      <w:r>
        <w:rPr>
          <w:lang w:val="en-US"/>
        </w:rPr>
        <w:tab/>
        <w:t>Neighbour becomes amount of offset better than SCell.</w:t>
      </w:r>
    </w:p>
    <w:p w14:paraId="6BA3E5C7" w14:textId="77777777" w:rsidR="00B9444E" w:rsidRDefault="00B9444E" w:rsidP="00B9444E">
      <w:r>
        <w:t>The E</w:t>
      </w:r>
      <w:r>
        <w:noBreakHyphen/>
        <w:t>UTRA measurement reporting events concerning CRS for conditional reconfigurations are labelled A</w:t>
      </w:r>
      <w:r>
        <w:rPr>
          <w:i/>
        </w:rPr>
        <w:t>N</w:t>
      </w:r>
      <w:r>
        <w:t xml:space="preserve"> with </w:t>
      </w:r>
      <w:r>
        <w:rPr>
          <w:i/>
        </w:rPr>
        <w:t>N</w:t>
      </w:r>
      <w:r>
        <w:t xml:space="preserve"> equal to 3 or 5.</w:t>
      </w:r>
    </w:p>
    <w:p w14:paraId="09B2FA95" w14:textId="77777777" w:rsidR="00B9444E" w:rsidRDefault="00B9444E" w:rsidP="00B9444E">
      <w:pPr>
        <w:pStyle w:val="B1"/>
        <w:keepNext/>
        <w:keepLines/>
        <w:ind w:left="1418" w:hanging="1134"/>
        <w:rPr>
          <w:lang w:val="en-US"/>
        </w:rPr>
      </w:pPr>
      <w:r>
        <w:rPr>
          <w:lang w:val="en-US"/>
        </w:rPr>
        <w:t>CondEvent A3:</w:t>
      </w:r>
      <w:r>
        <w:rPr>
          <w:lang w:val="en-US"/>
        </w:rPr>
        <w:tab/>
        <w:t>Conditional reconfiguration candidate becomes amount of offset better than PCell;</w:t>
      </w:r>
    </w:p>
    <w:p w14:paraId="3243E033" w14:textId="77777777" w:rsidR="00B9444E" w:rsidRDefault="00B9444E" w:rsidP="00B9444E">
      <w:pPr>
        <w:pStyle w:val="B1"/>
        <w:keepNext/>
        <w:keepLines/>
        <w:ind w:left="1704" w:hanging="1420"/>
        <w:rPr>
          <w:lang w:val="en-US"/>
        </w:rPr>
      </w:pPr>
      <w:r>
        <w:rPr>
          <w:lang w:val="en-US"/>
        </w:rPr>
        <w:t>CondEvent A5:</w:t>
      </w:r>
      <w:r>
        <w:rPr>
          <w:lang w:val="en-US"/>
        </w:rPr>
        <w:tab/>
        <w:t>PCell becomes worse than absolute threshold1 AND conditional reconfiguration candidate becomes better than another absolute threshold2;</w:t>
      </w:r>
    </w:p>
    <w:p w14:paraId="70FCD599" w14:textId="77777777" w:rsidR="00B9444E" w:rsidRDefault="00B9444E" w:rsidP="00B9444E">
      <w:r>
        <w:t>The E</w:t>
      </w:r>
      <w:r>
        <w:noBreakHyphen/>
        <w:t>UTRA measurement reporting events concerning CSI-RS are labelled C</w:t>
      </w:r>
      <w:r>
        <w:rPr>
          <w:i/>
        </w:rPr>
        <w:t>N</w:t>
      </w:r>
      <w:r>
        <w:t xml:space="preserve"> with </w:t>
      </w:r>
      <w:r>
        <w:rPr>
          <w:i/>
        </w:rPr>
        <w:t>N</w:t>
      </w:r>
      <w:r>
        <w:t xml:space="preserve"> equal to 1 and 2.</w:t>
      </w:r>
    </w:p>
    <w:p w14:paraId="2E9B3CF4" w14:textId="77777777" w:rsidR="00B9444E" w:rsidRDefault="00B9444E" w:rsidP="00B9444E">
      <w:pPr>
        <w:pStyle w:val="B1"/>
        <w:keepNext/>
        <w:keepLines/>
        <w:ind w:left="1418" w:hanging="1134"/>
        <w:rPr>
          <w:lang w:val="en-US"/>
        </w:rPr>
      </w:pPr>
      <w:r>
        <w:rPr>
          <w:lang w:val="en-US"/>
        </w:rPr>
        <w:t>Event C1:</w:t>
      </w:r>
      <w:r>
        <w:rPr>
          <w:lang w:val="en-US"/>
        </w:rPr>
        <w:tab/>
        <w:t>CSI-RS resource becomes better than absolute threshold;</w:t>
      </w:r>
    </w:p>
    <w:p w14:paraId="147E258D" w14:textId="77777777" w:rsidR="00B9444E" w:rsidRDefault="00B9444E" w:rsidP="00B9444E">
      <w:pPr>
        <w:pStyle w:val="B1"/>
        <w:keepNext/>
        <w:keepLines/>
        <w:ind w:left="1418" w:hanging="1134"/>
        <w:rPr>
          <w:lang w:val="en-US"/>
        </w:rPr>
      </w:pPr>
      <w:r>
        <w:rPr>
          <w:lang w:val="en-US"/>
        </w:rPr>
        <w:t>Event C2:</w:t>
      </w:r>
      <w:r>
        <w:rPr>
          <w:lang w:val="en-US"/>
        </w:rPr>
        <w:tab/>
        <w:t>CSI-RS resource becomes amount of offset better than reference CSI-RS resource.</w:t>
      </w:r>
    </w:p>
    <w:p w14:paraId="46733B95" w14:textId="77777777" w:rsidR="00B9444E" w:rsidRDefault="00B9444E" w:rsidP="00B9444E">
      <w:r>
        <w:t>The E-UTRA measurement reporting events concerning CBR are labelled VN with N equal to 1 and 2.</w:t>
      </w:r>
    </w:p>
    <w:p w14:paraId="4DC1A728" w14:textId="77777777" w:rsidR="00B9444E" w:rsidRDefault="00B9444E" w:rsidP="00B9444E">
      <w:pPr>
        <w:pStyle w:val="B1"/>
        <w:keepNext/>
        <w:keepLines/>
        <w:ind w:left="1418" w:hanging="1134"/>
        <w:rPr>
          <w:lang w:val="en-US"/>
        </w:rPr>
      </w:pPr>
      <w:r>
        <w:rPr>
          <w:lang w:val="en-US"/>
        </w:rPr>
        <w:t>Event V1:</w:t>
      </w:r>
      <w:r>
        <w:rPr>
          <w:lang w:val="en-US"/>
        </w:rPr>
        <w:tab/>
        <w:t>CBR becomes larger than absolute threshold;</w:t>
      </w:r>
    </w:p>
    <w:p w14:paraId="1936962E" w14:textId="77777777" w:rsidR="00B9444E" w:rsidRDefault="00B9444E" w:rsidP="00B9444E">
      <w:pPr>
        <w:pStyle w:val="B1"/>
        <w:keepNext/>
        <w:keepLines/>
        <w:ind w:left="1418" w:hanging="1134"/>
        <w:rPr>
          <w:lang w:val="en-US"/>
        </w:rPr>
      </w:pPr>
      <w:r>
        <w:rPr>
          <w:lang w:val="en-US"/>
        </w:rPr>
        <w:t>Event V2:</w:t>
      </w:r>
      <w:r>
        <w:rPr>
          <w:lang w:val="en-US"/>
        </w:rPr>
        <w:tab/>
        <w:t>CBR becomes smaller than absolute threshold.</w:t>
      </w:r>
    </w:p>
    <w:p w14:paraId="5E2C24B9" w14:textId="77777777" w:rsidR="00B9444E" w:rsidRDefault="00B9444E" w:rsidP="00B9444E">
      <w:r>
        <w:t>The E-UTRA reporting events concerning Aerial UE height are labelled H</w:t>
      </w:r>
      <w:r>
        <w:rPr>
          <w:i/>
        </w:rPr>
        <w:t>N</w:t>
      </w:r>
      <w:r>
        <w:t xml:space="preserve"> with </w:t>
      </w:r>
      <w:r>
        <w:rPr>
          <w:i/>
        </w:rPr>
        <w:t>N</w:t>
      </w:r>
      <w:r>
        <w:t xml:space="preserve"> equal to 1 and 2.</w:t>
      </w:r>
    </w:p>
    <w:p w14:paraId="5E89A805" w14:textId="77777777" w:rsidR="00B9444E" w:rsidRDefault="00B9444E" w:rsidP="00B9444E">
      <w:pPr>
        <w:pStyle w:val="B1"/>
        <w:keepNext/>
        <w:keepLines/>
        <w:ind w:left="1418" w:hanging="1134"/>
        <w:rPr>
          <w:lang w:val="en-US"/>
        </w:rPr>
      </w:pPr>
      <w:r>
        <w:rPr>
          <w:lang w:val="en-US"/>
        </w:rPr>
        <w:t>Event H1:</w:t>
      </w:r>
      <w:r>
        <w:rPr>
          <w:lang w:val="en-US"/>
        </w:rPr>
        <w:tab/>
        <w:t>Aerial UE height becomes higher than absolute threshold;</w:t>
      </w:r>
    </w:p>
    <w:p w14:paraId="61FFA759" w14:textId="77777777" w:rsidR="00B9444E" w:rsidRDefault="00B9444E" w:rsidP="00B9444E">
      <w:pPr>
        <w:pStyle w:val="B1"/>
        <w:keepNext/>
        <w:keepLines/>
        <w:ind w:left="1418" w:hanging="1134"/>
        <w:rPr>
          <w:lang w:val="en-US"/>
        </w:rPr>
      </w:pPr>
      <w:r>
        <w:rPr>
          <w:lang w:val="en-US"/>
        </w:rPr>
        <w:t>Event H2:</w:t>
      </w:r>
      <w:r>
        <w:rPr>
          <w:lang w:val="en-US"/>
        </w:rPr>
        <w:tab/>
        <w:t>Aerial UE height becomes lower than absolute threshold.</w:t>
      </w:r>
    </w:p>
    <w:p w14:paraId="27C3F1E0" w14:textId="77777777" w:rsidR="00B9444E" w:rsidRDefault="00B9444E" w:rsidP="00B9444E">
      <w:pPr>
        <w:pStyle w:val="TH"/>
      </w:pPr>
      <w:r>
        <w:rPr>
          <w:i/>
          <w:iCs/>
        </w:rPr>
        <w:t xml:space="preserve">ReportConfigEUTRA </w:t>
      </w:r>
      <w:r>
        <w:t>information element</w:t>
      </w:r>
    </w:p>
    <w:p w14:paraId="2322F179" w14:textId="77777777" w:rsidR="00B9444E" w:rsidRDefault="00B9444E" w:rsidP="00B9444E">
      <w:pPr>
        <w:pStyle w:val="PL"/>
        <w:shd w:val="clear" w:color="auto" w:fill="E6E6E6"/>
      </w:pPr>
      <w:r>
        <w:t>-- ASN1START</w:t>
      </w:r>
    </w:p>
    <w:p w14:paraId="0E96734C" w14:textId="77777777" w:rsidR="00B9444E" w:rsidRDefault="00B9444E" w:rsidP="00B9444E">
      <w:pPr>
        <w:pStyle w:val="PL"/>
        <w:shd w:val="clear" w:color="auto" w:fill="E6E6E6"/>
      </w:pPr>
    </w:p>
    <w:p w14:paraId="3CD1D0E6" w14:textId="77777777" w:rsidR="00B9444E" w:rsidRDefault="00B9444E" w:rsidP="00B9444E">
      <w:pPr>
        <w:pStyle w:val="PL"/>
        <w:shd w:val="clear" w:color="auto" w:fill="E6E6E6"/>
      </w:pPr>
      <w:r>
        <w:t>ReportConfigEUTRA ::=</w:t>
      </w:r>
      <w:r>
        <w:tab/>
      </w:r>
      <w:r>
        <w:tab/>
      </w:r>
      <w:r>
        <w:tab/>
      </w:r>
      <w:r>
        <w:tab/>
        <w:t>SEQUENCE {</w:t>
      </w:r>
    </w:p>
    <w:p w14:paraId="5847DA6D" w14:textId="77777777" w:rsidR="00B9444E" w:rsidRDefault="00B9444E" w:rsidP="00B9444E">
      <w:pPr>
        <w:pStyle w:val="PL"/>
        <w:shd w:val="clear" w:color="auto" w:fill="E6E6E6"/>
      </w:pPr>
      <w:r>
        <w:tab/>
        <w:t>triggerType</w:t>
      </w:r>
      <w:r>
        <w:tab/>
      </w:r>
      <w:r>
        <w:tab/>
      </w:r>
      <w:r>
        <w:tab/>
      </w:r>
      <w:r>
        <w:tab/>
      </w:r>
      <w:r>
        <w:tab/>
      </w:r>
      <w:r>
        <w:tab/>
      </w:r>
      <w:r>
        <w:tab/>
        <w:t>CHOICE {</w:t>
      </w:r>
    </w:p>
    <w:p w14:paraId="57935D64" w14:textId="77777777" w:rsidR="00B9444E" w:rsidRDefault="00B9444E" w:rsidP="00B9444E">
      <w:pPr>
        <w:pStyle w:val="PL"/>
        <w:shd w:val="clear" w:color="auto" w:fill="E6E6E6"/>
      </w:pPr>
      <w:r>
        <w:tab/>
      </w:r>
      <w:r>
        <w:tab/>
        <w:t>event</w:t>
      </w:r>
      <w:r>
        <w:tab/>
      </w:r>
      <w:r>
        <w:tab/>
      </w:r>
      <w:r>
        <w:tab/>
      </w:r>
      <w:r>
        <w:tab/>
      </w:r>
      <w:r>
        <w:tab/>
      </w:r>
      <w:r>
        <w:tab/>
      </w:r>
      <w:r>
        <w:tab/>
      </w:r>
      <w:r>
        <w:tab/>
        <w:t>SEQUENCE {</w:t>
      </w:r>
    </w:p>
    <w:p w14:paraId="4B729E58" w14:textId="77777777" w:rsidR="00B9444E" w:rsidRDefault="00B9444E" w:rsidP="00B9444E">
      <w:pPr>
        <w:pStyle w:val="PL"/>
        <w:shd w:val="clear" w:color="auto" w:fill="E6E6E6"/>
      </w:pPr>
      <w:r>
        <w:tab/>
      </w:r>
      <w:r>
        <w:tab/>
      </w:r>
      <w:r>
        <w:tab/>
        <w:t>eventId</w:t>
      </w:r>
      <w:r>
        <w:tab/>
      </w:r>
      <w:r>
        <w:tab/>
      </w:r>
      <w:r>
        <w:tab/>
      </w:r>
      <w:r>
        <w:tab/>
      </w:r>
      <w:r>
        <w:tab/>
      </w:r>
      <w:r>
        <w:tab/>
      </w:r>
      <w:r>
        <w:tab/>
      </w:r>
      <w:r>
        <w:tab/>
        <w:t>CHOICE {</w:t>
      </w:r>
    </w:p>
    <w:p w14:paraId="073167B8" w14:textId="77777777" w:rsidR="00B9444E" w:rsidRDefault="00B9444E" w:rsidP="00B9444E">
      <w:pPr>
        <w:pStyle w:val="PL"/>
        <w:shd w:val="clear" w:color="auto" w:fill="E6E6E6"/>
      </w:pPr>
      <w:r>
        <w:tab/>
      </w:r>
      <w:r>
        <w:tab/>
      </w:r>
      <w:r>
        <w:tab/>
      </w:r>
      <w:r>
        <w:tab/>
        <w:t>eventA1</w:t>
      </w:r>
      <w:r>
        <w:tab/>
      </w:r>
      <w:r>
        <w:tab/>
      </w:r>
      <w:r>
        <w:tab/>
      </w:r>
      <w:r>
        <w:tab/>
      </w:r>
      <w:r>
        <w:tab/>
      </w:r>
      <w:r>
        <w:tab/>
      </w:r>
      <w:r>
        <w:tab/>
      </w:r>
      <w:r>
        <w:tab/>
        <w:t>SEQUENCE {</w:t>
      </w:r>
    </w:p>
    <w:p w14:paraId="0D64B7D7" w14:textId="77777777" w:rsidR="00B9444E" w:rsidRDefault="00B9444E" w:rsidP="00B9444E">
      <w:pPr>
        <w:pStyle w:val="PL"/>
        <w:shd w:val="clear" w:color="auto" w:fill="E6E6E6"/>
      </w:pPr>
      <w:r>
        <w:tab/>
      </w:r>
      <w:r>
        <w:tab/>
      </w:r>
      <w:r>
        <w:tab/>
      </w:r>
      <w:r>
        <w:tab/>
      </w:r>
      <w:r>
        <w:tab/>
        <w:t>a1-Threshold</w:t>
      </w:r>
      <w:r>
        <w:tab/>
      </w:r>
      <w:r>
        <w:tab/>
      </w:r>
      <w:r>
        <w:tab/>
      </w:r>
      <w:r>
        <w:tab/>
      </w:r>
      <w:r>
        <w:tab/>
      </w:r>
      <w:r>
        <w:tab/>
        <w:t>ThresholdEUTRA</w:t>
      </w:r>
    </w:p>
    <w:p w14:paraId="6BED7D35" w14:textId="77777777" w:rsidR="00B9444E" w:rsidRDefault="00B9444E" w:rsidP="00B9444E">
      <w:pPr>
        <w:pStyle w:val="PL"/>
        <w:shd w:val="clear" w:color="auto" w:fill="E6E6E6"/>
      </w:pPr>
      <w:r>
        <w:tab/>
      </w:r>
      <w:r>
        <w:tab/>
      </w:r>
      <w:r>
        <w:tab/>
      </w:r>
      <w:r>
        <w:tab/>
        <w:t>},</w:t>
      </w:r>
    </w:p>
    <w:p w14:paraId="10E94CBF" w14:textId="77777777" w:rsidR="00B9444E" w:rsidRDefault="00B9444E" w:rsidP="00B9444E">
      <w:pPr>
        <w:pStyle w:val="PL"/>
        <w:shd w:val="clear" w:color="auto" w:fill="E6E6E6"/>
      </w:pPr>
      <w:r>
        <w:tab/>
      </w:r>
      <w:r>
        <w:tab/>
      </w:r>
      <w:r>
        <w:tab/>
      </w:r>
      <w:r>
        <w:tab/>
        <w:t>eventA2</w:t>
      </w:r>
      <w:r>
        <w:tab/>
      </w:r>
      <w:r>
        <w:tab/>
      </w:r>
      <w:r>
        <w:tab/>
      </w:r>
      <w:r>
        <w:tab/>
      </w:r>
      <w:r>
        <w:tab/>
      </w:r>
      <w:r>
        <w:tab/>
      </w:r>
      <w:r>
        <w:tab/>
      </w:r>
      <w:r>
        <w:tab/>
        <w:t>SEQUENCE {</w:t>
      </w:r>
    </w:p>
    <w:p w14:paraId="613203D7" w14:textId="77777777" w:rsidR="00B9444E" w:rsidRDefault="00B9444E" w:rsidP="00B9444E">
      <w:pPr>
        <w:pStyle w:val="PL"/>
        <w:shd w:val="clear" w:color="auto" w:fill="E6E6E6"/>
      </w:pPr>
      <w:r>
        <w:tab/>
      </w:r>
      <w:r>
        <w:tab/>
      </w:r>
      <w:r>
        <w:tab/>
      </w:r>
      <w:r>
        <w:tab/>
      </w:r>
      <w:r>
        <w:tab/>
        <w:t>a2-Threshold</w:t>
      </w:r>
      <w:r>
        <w:tab/>
      </w:r>
      <w:r>
        <w:tab/>
      </w:r>
      <w:r>
        <w:tab/>
      </w:r>
      <w:r>
        <w:tab/>
      </w:r>
      <w:r>
        <w:tab/>
      </w:r>
      <w:r>
        <w:tab/>
        <w:t>ThresholdEUTRA</w:t>
      </w:r>
    </w:p>
    <w:p w14:paraId="56CA41BF" w14:textId="77777777" w:rsidR="00B9444E" w:rsidRDefault="00B9444E" w:rsidP="00B9444E">
      <w:pPr>
        <w:pStyle w:val="PL"/>
        <w:shd w:val="clear" w:color="auto" w:fill="E6E6E6"/>
      </w:pPr>
      <w:r>
        <w:tab/>
      </w:r>
      <w:r>
        <w:tab/>
      </w:r>
      <w:r>
        <w:tab/>
      </w:r>
      <w:r>
        <w:tab/>
        <w:t>},</w:t>
      </w:r>
    </w:p>
    <w:p w14:paraId="284912C8" w14:textId="77777777" w:rsidR="00B9444E" w:rsidRDefault="00B9444E" w:rsidP="00B9444E">
      <w:pPr>
        <w:pStyle w:val="PL"/>
        <w:shd w:val="clear" w:color="auto" w:fill="E6E6E6"/>
      </w:pPr>
      <w:r>
        <w:tab/>
      </w:r>
      <w:r>
        <w:tab/>
      </w:r>
      <w:r>
        <w:tab/>
      </w:r>
      <w:r>
        <w:tab/>
        <w:t>eventA3</w:t>
      </w:r>
      <w:r>
        <w:tab/>
      </w:r>
      <w:r>
        <w:tab/>
      </w:r>
      <w:r>
        <w:tab/>
      </w:r>
      <w:r>
        <w:tab/>
      </w:r>
      <w:r>
        <w:tab/>
      </w:r>
      <w:r>
        <w:tab/>
      </w:r>
      <w:r>
        <w:tab/>
      </w:r>
      <w:r>
        <w:tab/>
        <w:t>SEQUENCE {</w:t>
      </w:r>
    </w:p>
    <w:p w14:paraId="166246B2" w14:textId="77777777" w:rsidR="00B9444E" w:rsidRDefault="00B9444E" w:rsidP="00B9444E">
      <w:pPr>
        <w:pStyle w:val="PL"/>
        <w:shd w:val="clear" w:color="auto" w:fill="E6E6E6"/>
      </w:pPr>
      <w:r>
        <w:tab/>
      </w:r>
      <w:r>
        <w:tab/>
      </w:r>
      <w:r>
        <w:tab/>
      </w:r>
      <w:r>
        <w:tab/>
      </w:r>
      <w:r>
        <w:tab/>
        <w:t>a3-Offset</w:t>
      </w:r>
      <w:r>
        <w:tab/>
      </w:r>
      <w:r>
        <w:tab/>
      </w:r>
      <w:r>
        <w:tab/>
      </w:r>
      <w:r>
        <w:tab/>
      </w:r>
      <w:r>
        <w:tab/>
      </w:r>
      <w:r>
        <w:tab/>
      </w:r>
      <w:r>
        <w:tab/>
        <w:t>INTEGER (-30..30),</w:t>
      </w:r>
    </w:p>
    <w:p w14:paraId="533ECB71" w14:textId="77777777" w:rsidR="00B9444E" w:rsidRDefault="00B9444E" w:rsidP="00B9444E">
      <w:pPr>
        <w:pStyle w:val="PL"/>
        <w:shd w:val="clear" w:color="auto" w:fill="E6E6E6"/>
      </w:pPr>
      <w:r>
        <w:tab/>
      </w:r>
      <w:r>
        <w:tab/>
      </w:r>
      <w:r>
        <w:tab/>
      </w:r>
      <w:r>
        <w:tab/>
      </w:r>
      <w:r>
        <w:tab/>
        <w:t>reportOnLeave</w:t>
      </w:r>
      <w:r>
        <w:tab/>
      </w:r>
      <w:r>
        <w:tab/>
      </w:r>
      <w:r>
        <w:tab/>
      </w:r>
      <w:r>
        <w:tab/>
      </w:r>
      <w:r>
        <w:tab/>
      </w:r>
      <w:r>
        <w:tab/>
        <w:t>BOOLEAN</w:t>
      </w:r>
    </w:p>
    <w:p w14:paraId="2B0F9168" w14:textId="77777777" w:rsidR="00B9444E" w:rsidRDefault="00B9444E" w:rsidP="00B9444E">
      <w:pPr>
        <w:pStyle w:val="PL"/>
        <w:shd w:val="clear" w:color="auto" w:fill="E6E6E6"/>
      </w:pPr>
      <w:r>
        <w:tab/>
      </w:r>
      <w:r>
        <w:tab/>
      </w:r>
      <w:r>
        <w:tab/>
      </w:r>
      <w:r>
        <w:tab/>
        <w:t>},</w:t>
      </w:r>
    </w:p>
    <w:p w14:paraId="0F4A1714" w14:textId="77777777" w:rsidR="00B9444E" w:rsidRDefault="00B9444E" w:rsidP="00B9444E">
      <w:pPr>
        <w:pStyle w:val="PL"/>
        <w:shd w:val="clear" w:color="auto" w:fill="E6E6E6"/>
      </w:pPr>
      <w:r>
        <w:tab/>
      </w:r>
      <w:r>
        <w:tab/>
      </w:r>
      <w:r>
        <w:tab/>
      </w:r>
      <w:r>
        <w:tab/>
        <w:t>eventA4</w:t>
      </w:r>
      <w:r>
        <w:tab/>
      </w:r>
      <w:r>
        <w:tab/>
      </w:r>
      <w:r>
        <w:tab/>
      </w:r>
      <w:r>
        <w:tab/>
      </w:r>
      <w:r>
        <w:tab/>
      </w:r>
      <w:r>
        <w:tab/>
      </w:r>
      <w:r>
        <w:tab/>
      </w:r>
      <w:r>
        <w:tab/>
        <w:t>SEQUENCE {</w:t>
      </w:r>
    </w:p>
    <w:p w14:paraId="28641B01" w14:textId="77777777" w:rsidR="00B9444E" w:rsidRDefault="00B9444E" w:rsidP="00B9444E">
      <w:pPr>
        <w:pStyle w:val="PL"/>
        <w:shd w:val="clear" w:color="auto" w:fill="E6E6E6"/>
      </w:pPr>
      <w:r>
        <w:tab/>
      </w:r>
      <w:r>
        <w:tab/>
      </w:r>
      <w:r>
        <w:tab/>
      </w:r>
      <w:r>
        <w:tab/>
      </w:r>
      <w:r>
        <w:tab/>
        <w:t>a4-Threshold</w:t>
      </w:r>
      <w:r>
        <w:tab/>
      </w:r>
      <w:r>
        <w:tab/>
      </w:r>
      <w:r>
        <w:tab/>
      </w:r>
      <w:r>
        <w:tab/>
      </w:r>
      <w:r>
        <w:tab/>
      </w:r>
      <w:r>
        <w:tab/>
        <w:t>ThresholdEUTRA</w:t>
      </w:r>
    </w:p>
    <w:p w14:paraId="236CCCCF" w14:textId="77777777" w:rsidR="00B9444E" w:rsidRDefault="00B9444E" w:rsidP="00B9444E">
      <w:pPr>
        <w:pStyle w:val="PL"/>
        <w:shd w:val="clear" w:color="auto" w:fill="E6E6E6"/>
      </w:pPr>
      <w:r>
        <w:tab/>
      </w:r>
      <w:r>
        <w:tab/>
      </w:r>
      <w:r>
        <w:tab/>
      </w:r>
      <w:r>
        <w:tab/>
        <w:t>},</w:t>
      </w:r>
    </w:p>
    <w:p w14:paraId="1FF9D3B4" w14:textId="77777777" w:rsidR="00B9444E" w:rsidRDefault="00B9444E" w:rsidP="00B9444E">
      <w:pPr>
        <w:pStyle w:val="PL"/>
        <w:shd w:val="clear" w:color="auto" w:fill="E6E6E6"/>
      </w:pPr>
      <w:r>
        <w:tab/>
      </w:r>
      <w:r>
        <w:tab/>
      </w:r>
      <w:r>
        <w:tab/>
      </w:r>
      <w:r>
        <w:tab/>
        <w:t>eventA5</w:t>
      </w:r>
      <w:r>
        <w:tab/>
      </w:r>
      <w:r>
        <w:tab/>
      </w:r>
      <w:r>
        <w:tab/>
      </w:r>
      <w:r>
        <w:tab/>
      </w:r>
      <w:r>
        <w:tab/>
      </w:r>
      <w:r>
        <w:tab/>
      </w:r>
      <w:r>
        <w:tab/>
      </w:r>
      <w:r>
        <w:tab/>
        <w:t>SEQUENCE {</w:t>
      </w:r>
    </w:p>
    <w:p w14:paraId="4E3B6433" w14:textId="77777777" w:rsidR="00B9444E" w:rsidRDefault="00B9444E" w:rsidP="00B9444E">
      <w:pPr>
        <w:pStyle w:val="PL"/>
        <w:shd w:val="clear" w:color="auto" w:fill="E6E6E6"/>
      </w:pPr>
      <w:r>
        <w:lastRenderedPageBreak/>
        <w:tab/>
      </w:r>
      <w:r>
        <w:tab/>
      </w:r>
      <w:r>
        <w:tab/>
      </w:r>
      <w:r>
        <w:tab/>
      </w:r>
      <w:r>
        <w:tab/>
        <w:t>a5-Threshold1</w:t>
      </w:r>
      <w:r>
        <w:tab/>
      </w:r>
      <w:r>
        <w:tab/>
      </w:r>
      <w:r>
        <w:tab/>
      </w:r>
      <w:r>
        <w:tab/>
      </w:r>
      <w:r>
        <w:tab/>
      </w:r>
      <w:r>
        <w:tab/>
        <w:t>ThresholdEUTRA,</w:t>
      </w:r>
    </w:p>
    <w:p w14:paraId="577FE120" w14:textId="77777777" w:rsidR="00B9444E" w:rsidRDefault="00B9444E" w:rsidP="00B9444E">
      <w:pPr>
        <w:pStyle w:val="PL"/>
        <w:shd w:val="clear" w:color="auto" w:fill="E6E6E6"/>
      </w:pPr>
      <w:r>
        <w:tab/>
      </w:r>
      <w:r>
        <w:tab/>
      </w:r>
      <w:r>
        <w:tab/>
      </w:r>
      <w:r>
        <w:tab/>
      </w:r>
      <w:r>
        <w:tab/>
        <w:t>a5-Threshold2</w:t>
      </w:r>
      <w:r>
        <w:tab/>
      </w:r>
      <w:r>
        <w:tab/>
      </w:r>
      <w:r>
        <w:tab/>
      </w:r>
      <w:r>
        <w:tab/>
      </w:r>
      <w:r>
        <w:tab/>
      </w:r>
      <w:r>
        <w:tab/>
        <w:t>ThresholdEUTRA</w:t>
      </w:r>
    </w:p>
    <w:p w14:paraId="5FEC7857" w14:textId="77777777" w:rsidR="00B9444E" w:rsidRDefault="00B9444E" w:rsidP="00B9444E">
      <w:pPr>
        <w:pStyle w:val="PL"/>
        <w:shd w:val="clear" w:color="auto" w:fill="E6E6E6"/>
      </w:pPr>
      <w:r>
        <w:tab/>
      </w:r>
      <w:r>
        <w:tab/>
      </w:r>
      <w:r>
        <w:tab/>
      </w:r>
      <w:r>
        <w:tab/>
        <w:t>},</w:t>
      </w:r>
    </w:p>
    <w:p w14:paraId="0DD19B24" w14:textId="77777777" w:rsidR="00B9444E" w:rsidRDefault="00B9444E" w:rsidP="00B9444E">
      <w:pPr>
        <w:pStyle w:val="PL"/>
        <w:shd w:val="clear" w:color="auto" w:fill="E6E6E6"/>
      </w:pPr>
      <w:r>
        <w:tab/>
      </w:r>
      <w:r>
        <w:tab/>
      </w:r>
      <w:r>
        <w:tab/>
      </w:r>
      <w:r>
        <w:tab/>
        <w:t>...,</w:t>
      </w:r>
    </w:p>
    <w:p w14:paraId="3D397F62" w14:textId="77777777" w:rsidR="00B9444E" w:rsidRDefault="00B9444E" w:rsidP="00B9444E">
      <w:pPr>
        <w:pStyle w:val="PL"/>
        <w:shd w:val="clear" w:color="auto" w:fill="E6E6E6"/>
      </w:pPr>
      <w:r>
        <w:tab/>
      </w:r>
      <w:r>
        <w:tab/>
      </w:r>
      <w:r>
        <w:tab/>
      </w:r>
      <w:r>
        <w:tab/>
        <w:t>eventA6-r10</w:t>
      </w:r>
      <w:r>
        <w:tab/>
      </w:r>
      <w:r>
        <w:tab/>
      </w:r>
      <w:r>
        <w:tab/>
      </w:r>
      <w:r>
        <w:tab/>
      </w:r>
      <w:r>
        <w:tab/>
      </w:r>
      <w:r>
        <w:tab/>
      </w:r>
      <w:r>
        <w:tab/>
        <w:t>SEQUENCE {</w:t>
      </w:r>
    </w:p>
    <w:p w14:paraId="61D89B21" w14:textId="77777777" w:rsidR="00B9444E" w:rsidRDefault="00B9444E" w:rsidP="00B9444E">
      <w:pPr>
        <w:pStyle w:val="PL"/>
        <w:shd w:val="clear" w:color="auto" w:fill="E6E6E6"/>
      </w:pPr>
      <w:r>
        <w:tab/>
      </w:r>
      <w:r>
        <w:tab/>
      </w:r>
      <w:r>
        <w:tab/>
      </w:r>
      <w:r>
        <w:tab/>
      </w:r>
      <w:r>
        <w:tab/>
        <w:t>a6-Offset-r10</w:t>
      </w:r>
      <w:r>
        <w:tab/>
      </w:r>
      <w:r>
        <w:tab/>
      </w:r>
      <w:r>
        <w:tab/>
      </w:r>
      <w:r>
        <w:tab/>
      </w:r>
      <w:r>
        <w:tab/>
      </w:r>
      <w:r>
        <w:tab/>
        <w:t>INTEGER (-30..30),</w:t>
      </w:r>
    </w:p>
    <w:p w14:paraId="4DC43A99" w14:textId="77777777" w:rsidR="00B9444E" w:rsidRDefault="00B9444E" w:rsidP="00B9444E">
      <w:pPr>
        <w:pStyle w:val="PL"/>
        <w:shd w:val="clear" w:color="auto" w:fill="E6E6E6"/>
      </w:pPr>
      <w:r>
        <w:tab/>
      </w:r>
      <w:r>
        <w:tab/>
      </w:r>
      <w:r>
        <w:tab/>
      </w:r>
      <w:r>
        <w:tab/>
      </w:r>
      <w:r>
        <w:tab/>
        <w:t>a6-ReportOnLeave-r10</w:t>
      </w:r>
      <w:r>
        <w:tab/>
      </w:r>
      <w:r>
        <w:tab/>
      </w:r>
      <w:r>
        <w:tab/>
      </w:r>
      <w:r>
        <w:tab/>
        <w:t>BOOLEAN</w:t>
      </w:r>
    </w:p>
    <w:p w14:paraId="7C08D1DA" w14:textId="77777777" w:rsidR="00B9444E" w:rsidRDefault="00B9444E" w:rsidP="00B9444E">
      <w:pPr>
        <w:pStyle w:val="PL"/>
        <w:shd w:val="clear" w:color="auto" w:fill="E6E6E6"/>
      </w:pPr>
      <w:r>
        <w:tab/>
      </w:r>
      <w:r>
        <w:tab/>
      </w:r>
      <w:r>
        <w:tab/>
      </w:r>
      <w:r>
        <w:tab/>
        <w:t>},</w:t>
      </w:r>
    </w:p>
    <w:p w14:paraId="796782F7" w14:textId="77777777" w:rsidR="00B9444E" w:rsidRDefault="00B9444E" w:rsidP="00B9444E">
      <w:pPr>
        <w:pStyle w:val="PL"/>
        <w:shd w:val="clear" w:color="auto" w:fill="E6E6E6"/>
      </w:pPr>
      <w:r>
        <w:tab/>
      </w:r>
      <w:r>
        <w:tab/>
      </w:r>
      <w:r>
        <w:tab/>
      </w:r>
      <w:r>
        <w:tab/>
        <w:t>eventC1-r12</w:t>
      </w:r>
      <w:r>
        <w:tab/>
      </w:r>
      <w:r>
        <w:tab/>
      </w:r>
      <w:r>
        <w:tab/>
      </w:r>
      <w:r>
        <w:tab/>
      </w:r>
      <w:r>
        <w:tab/>
      </w:r>
      <w:r>
        <w:tab/>
      </w:r>
      <w:r>
        <w:tab/>
        <w:t>SEQUENCE {</w:t>
      </w:r>
    </w:p>
    <w:p w14:paraId="131837CB" w14:textId="77777777" w:rsidR="00B9444E" w:rsidRDefault="00B9444E" w:rsidP="00B9444E">
      <w:pPr>
        <w:pStyle w:val="PL"/>
        <w:shd w:val="clear" w:color="auto" w:fill="E6E6E6"/>
      </w:pPr>
      <w:r>
        <w:tab/>
      </w:r>
      <w:r>
        <w:tab/>
      </w:r>
      <w:r>
        <w:tab/>
      </w:r>
      <w:r>
        <w:tab/>
      </w:r>
      <w:r>
        <w:tab/>
        <w:t>c1-Threshold-r12</w:t>
      </w:r>
      <w:r>
        <w:tab/>
      </w:r>
      <w:r>
        <w:tab/>
      </w:r>
      <w:r>
        <w:tab/>
      </w:r>
      <w:r>
        <w:tab/>
      </w:r>
      <w:r>
        <w:tab/>
        <w:t>ThresholdEUTRA-</w:t>
      </w:r>
      <w:r>
        <w:rPr>
          <w:rFonts w:eastAsia="Batang"/>
        </w:rPr>
        <w:t>v1250</w:t>
      </w:r>
      <w:r>
        <w:t>,</w:t>
      </w:r>
    </w:p>
    <w:p w14:paraId="2321162E" w14:textId="77777777" w:rsidR="00B9444E" w:rsidRDefault="00B9444E" w:rsidP="00B9444E">
      <w:pPr>
        <w:pStyle w:val="PL"/>
        <w:shd w:val="clear" w:color="auto" w:fill="E6E6E6"/>
      </w:pPr>
      <w:r>
        <w:tab/>
      </w:r>
      <w:r>
        <w:tab/>
      </w:r>
      <w:r>
        <w:tab/>
      </w:r>
      <w:r>
        <w:tab/>
      </w:r>
      <w:r>
        <w:tab/>
        <w:t>c1-ReportOnLeave-r12</w:t>
      </w:r>
      <w:r>
        <w:tab/>
      </w:r>
      <w:r>
        <w:tab/>
      </w:r>
      <w:r>
        <w:tab/>
      </w:r>
      <w:r>
        <w:tab/>
        <w:t>BOOLEAN</w:t>
      </w:r>
    </w:p>
    <w:p w14:paraId="475C955D" w14:textId="77777777" w:rsidR="00B9444E" w:rsidRDefault="00B9444E" w:rsidP="00B9444E">
      <w:pPr>
        <w:pStyle w:val="PL"/>
        <w:shd w:val="clear" w:color="auto" w:fill="E6E6E6"/>
      </w:pPr>
      <w:r>
        <w:tab/>
      </w:r>
      <w:r>
        <w:tab/>
      </w:r>
      <w:r>
        <w:tab/>
      </w:r>
      <w:r>
        <w:tab/>
        <w:t>},</w:t>
      </w:r>
    </w:p>
    <w:p w14:paraId="45DAE288" w14:textId="77777777" w:rsidR="00B9444E" w:rsidRDefault="00B9444E" w:rsidP="00B9444E">
      <w:pPr>
        <w:pStyle w:val="PL"/>
        <w:shd w:val="clear" w:color="auto" w:fill="E6E6E6"/>
      </w:pPr>
      <w:r>
        <w:tab/>
      </w:r>
      <w:r>
        <w:tab/>
      </w:r>
      <w:r>
        <w:tab/>
      </w:r>
      <w:r>
        <w:tab/>
        <w:t>eventC2-r12</w:t>
      </w:r>
      <w:r>
        <w:tab/>
      </w:r>
      <w:r>
        <w:tab/>
      </w:r>
      <w:r>
        <w:tab/>
      </w:r>
      <w:r>
        <w:tab/>
      </w:r>
      <w:r>
        <w:tab/>
      </w:r>
      <w:r>
        <w:tab/>
      </w:r>
      <w:r>
        <w:tab/>
        <w:t>SEQUENCE {</w:t>
      </w:r>
    </w:p>
    <w:p w14:paraId="79315BC3" w14:textId="77777777" w:rsidR="00B9444E" w:rsidRDefault="00B9444E" w:rsidP="00B9444E">
      <w:pPr>
        <w:pStyle w:val="PL"/>
        <w:shd w:val="clear" w:color="auto" w:fill="E6E6E6"/>
      </w:pPr>
      <w:r>
        <w:tab/>
      </w:r>
      <w:r>
        <w:tab/>
      </w:r>
      <w:r>
        <w:tab/>
      </w:r>
      <w:r>
        <w:tab/>
      </w:r>
      <w:r>
        <w:tab/>
        <w:t>c2-RefCSI-RS-r12</w:t>
      </w:r>
      <w:r>
        <w:tab/>
      </w:r>
      <w:r>
        <w:tab/>
      </w:r>
      <w:r>
        <w:tab/>
      </w:r>
      <w:r>
        <w:tab/>
      </w:r>
      <w:r>
        <w:tab/>
        <w:t>MeasCSI-RS-Id-r12,</w:t>
      </w:r>
    </w:p>
    <w:p w14:paraId="759A384E" w14:textId="77777777" w:rsidR="00B9444E" w:rsidRDefault="00B9444E" w:rsidP="00B9444E">
      <w:pPr>
        <w:pStyle w:val="PL"/>
        <w:shd w:val="clear" w:color="auto" w:fill="E6E6E6"/>
      </w:pPr>
      <w:r>
        <w:tab/>
      </w:r>
      <w:r>
        <w:tab/>
      </w:r>
      <w:r>
        <w:tab/>
      </w:r>
      <w:r>
        <w:tab/>
      </w:r>
      <w:r>
        <w:tab/>
        <w:t>c2-Offset-r12</w:t>
      </w:r>
      <w:r>
        <w:tab/>
      </w:r>
      <w:r>
        <w:tab/>
      </w:r>
      <w:r>
        <w:tab/>
      </w:r>
      <w:r>
        <w:tab/>
      </w:r>
      <w:r>
        <w:tab/>
      </w:r>
      <w:r>
        <w:tab/>
        <w:t>INTEGER (-30..30),</w:t>
      </w:r>
    </w:p>
    <w:p w14:paraId="386EFAE7" w14:textId="77777777" w:rsidR="00B9444E" w:rsidRDefault="00B9444E" w:rsidP="00B9444E">
      <w:pPr>
        <w:pStyle w:val="PL"/>
        <w:shd w:val="clear" w:color="auto" w:fill="E6E6E6"/>
      </w:pPr>
      <w:r>
        <w:tab/>
      </w:r>
      <w:r>
        <w:tab/>
      </w:r>
      <w:r>
        <w:tab/>
      </w:r>
      <w:r>
        <w:tab/>
      </w:r>
      <w:r>
        <w:tab/>
        <w:t>c2-ReportOnLeave-r12</w:t>
      </w:r>
      <w:r>
        <w:tab/>
      </w:r>
      <w:r>
        <w:tab/>
      </w:r>
      <w:r>
        <w:tab/>
      </w:r>
      <w:r>
        <w:tab/>
        <w:t>BOOLEAN</w:t>
      </w:r>
    </w:p>
    <w:p w14:paraId="149C3F6B" w14:textId="77777777" w:rsidR="00B9444E" w:rsidRDefault="00B9444E" w:rsidP="00B9444E">
      <w:pPr>
        <w:pStyle w:val="PL"/>
        <w:shd w:val="clear" w:color="auto" w:fill="E6E6E6"/>
      </w:pPr>
      <w:r>
        <w:tab/>
      </w:r>
      <w:r>
        <w:tab/>
      </w:r>
      <w:r>
        <w:tab/>
      </w:r>
      <w:r>
        <w:tab/>
        <w:t>},</w:t>
      </w:r>
    </w:p>
    <w:p w14:paraId="4939BAFF" w14:textId="77777777" w:rsidR="00B9444E" w:rsidRDefault="00B9444E" w:rsidP="00B9444E">
      <w:pPr>
        <w:pStyle w:val="PL"/>
        <w:shd w:val="clear" w:color="auto" w:fill="E6E6E6"/>
      </w:pPr>
      <w:r>
        <w:tab/>
      </w:r>
      <w:r>
        <w:tab/>
      </w:r>
      <w:r>
        <w:tab/>
      </w:r>
      <w:r>
        <w:tab/>
        <w:t>eventV1-r14</w:t>
      </w:r>
      <w:r>
        <w:tab/>
      </w:r>
      <w:r>
        <w:tab/>
      </w:r>
      <w:r>
        <w:tab/>
      </w:r>
      <w:r>
        <w:tab/>
      </w:r>
      <w:r>
        <w:tab/>
      </w:r>
      <w:r>
        <w:tab/>
      </w:r>
      <w:r>
        <w:tab/>
        <w:t>SEQUENCE {</w:t>
      </w:r>
    </w:p>
    <w:p w14:paraId="46C79B48" w14:textId="77777777" w:rsidR="00B9444E" w:rsidRDefault="00B9444E" w:rsidP="00B9444E">
      <w:pPr>
        <w:pStyle w:val="PL"/>
        <w:shd w:val="clear" w:color="auto" w:fill="E6E6E6"/>
      </w:pPr>
      <w:r>
        <w:tab/>
      </w:r>
      <w:r>
        <w:tab/>
      </w:r>
      <w:r>
        <w:tab/>
      </w:r>
      <w:r>
        <w:tab/>
      </w:r>
      <w:r>
        <w:tab/>
        <w:t>v1-Threshold-r14</w:t>
      </w:r>
      <w:r>
        <w:tab/>
      </w:r>
      <w:r>
        <w:tab/>
      </w:r>
      <w:r>
        <w:tab/>
      </w:r>
      <w:r>
        <w:tab/>
      </w:r>
      <w:r>
        <w:tab/>
      </w:r>
      <w:r>
        <w:rPr>
          <w:rFonts w:cs="Courier New"/>
        </w:rPr>
        <w:t>SL-</w:t>
      </w:r>
      <w:r>
        <w:t>CBR-r14</w:t>
      </w:r>
    </w:p>
    <w:p w14:paraId="729D0068" w14:textId="77777777" w:rsidR="00B9444E" w:rsidRDefault="00B9444E" w:rsidP="00B9444E">
      <w:pPr>
        <w:pStyle w:val="PL"/>
        <w:shd w:val="clear" w:color="auto" w:fill="E6E6E6"/>
      </w:pPr>
      <w:r>
        <w:tab/>
      </w:r>
      <w:r>
        <w:tab/>
      </w:r>
      <w:r>
        <w:tab/>
      </w:r>
      <w:r>
        <w:tab/>
        <w:t>},</w:t>
      </w:r>
    </w:p>
    <w:p w14:paraId="0C257B2A" w14:textId="77777777" w:rsidR="00B9444E" w:rsidRDefault="00B9444E" w:rsidP="00B9444E">
      <w:pPr>
        <w:pStyle w:val="PL"/>
        <w:shd w:val="clear" w:color="auto" w:fill="E6E6E6"/>
      </w:pPr>
      <w:r>
        <w:tab/>
      </w:r>
      <w:r>
        <w:tab/>
      </w:r>
      <w:r>
        <w:tab/>
      </w:r>
      <w:r>
        <w:tab/>
        <w:t>eventV2-r14</w:t>
      </w:r>
      <w:r>
        <w:tab/>
      </w:r>
      <w:r>
        <w:tab/>
      </w:r>
      <w:r>
        <w:tab/>
      </w:r>
      <w:r>
        <w:tab/>
      </w:r>
      <w:r>
        <w:tab/>
      </w:r>
      <w:r>
        <w:tab/>
      </w:r>
      <w:r>
        <w:tab/>
        <w:t>SEQUENCE {</w:t>
      </w:r>
    </w:p>
    <w:p w14:paraId="14F2A498" w14:textId="77777777" w:rsidR="00B9444E" w:rsidRDefault="00B9444E" w:rsidP="00B9444E">
      <w:pPr>
        <w:pStyle w:val="PL"/>
        <w:shd w:val="clear" w:color="auto" w:fill="E6E6E6"/>
      </w:pPr>
      <w:r>
        <w:tab/>
      </w:r>
      <w:r>
        <w:tab/>
      </w:r>
      <w:r>
        <w:tab/>
      </w:r>
      <w:r>
        <w:tab/>
      </w:r>
      <w:r>
        <w:tab/>
        <w:t>v2-Threshold-r14</w:t>
      </w:r>
      <w:r>
        <w:tab/>
      </w:r>
      <w:r>
        <w:tab/>
      </w:r>
      <w:r>
        <w:tab/>
      </w:r>
      <w:r>
        <w:tab/>
      </w:r>
      <w:r>
        <w:tab/>
      </w:r>
      <w:r>
        <w:rPr>
          <w:rFonts w:cs="Courier New"/>
        </w:rPr>
        <w:t>SL-</w:t>
      </w:r>
      <w:r>
        <w:t>CBR-r14</w:t>
      </w:r>
    </w:p>
    <w:p w14:paraId="3BA126BF" w14:textId="77777777" w:rsidR="00B9444E" w:rsidRDefault="00B9444E" w:rsidP="00B9444E">
      <w:pPr>
        <w:pStyle w:val="PL"/>
        <w:shd w:val="clear" w:color="auto" w:fill="E6E6E6"/>
      </w:pPr>
      <w:r>
        <w:tab/>
      </w:r>
      <w:r>
        <w:tab/>
      </w:r>
      <w:r>
        <w:tab/>
      </w:r>
      <w:r>
        <w:tab/>
        <w:t>},</w:t>
      </w:r>
    </w:p>
    <w:p w14:paraId="30584AD3" w14:textId="77777777" w:rsidR="00B9444E" w:rsidRDefault="00B9444E" w:rsidP="00B9444E">
      <w:pPr>
        <w:pStyle w:val="PL"/>
        <w:shd w:val="clear" w:color="auto" w:fill="E6E6E6"/>
      </w:pPr>
      <w:r>
        <w:tab/>
      </w:r>
      <w:r>
        <w:tab/>
      </w:r>
      <w:r>
        <w:tab/>
      </w:r>
      <w:r>
        <w:tab/>
        <w:t>eventH1-r15</w:t>
      </w:r>
      <w:r>
        <w:tab/>
      </w:r>
      <w:r>
        <w:tab/>
      </w:r>
      <w:r>
        <w:tab/>
      </w:r>
      <w:r>
        <w:tab/>
      </w:r>
      <w:r>
        <w:tab/>
      </w:r>
      <w:r>
        <w:tab/>
      </w:r>
      <w:r>
        <w:tab/>
        <w:t>SEQUENCE {</w:t>
      </w:r>
    </w:p>
    <w:p w14:paraId="463B4789" w14:textId="77777777" w:rsidR="00B9444E" w:rsidRDefault="00B9444E" w:rsidP="00B9444E">
      <w:pPr>
        <w:pStyle w:val="PL"/>
        <w:shd w:val="clear" w:color="auto" w:fill="E6E6E6"/>
      </w:pPr>
      <w:r>
        <w:tab/>
      </w:r>
      <w:r>
        <w:tab/>
      </w:r>
      <w:r>
        <w:tab/>
      </w:r>
      <w:r>
        <w:tab/>
      </w:r>
      <w:r>
        <w:tab/>
        <w:t>h1-ThresholdOffset-r15</w:t>
      </w:r>
      <w:r>
        <w:tab/>
      </w:r>
      <w:r>
        <w:tab/>
      </w:r>
      <w:r>
        <w:tab/>
      </w:r>
      <w:r>
        <w:tab/>
        <w:t>INTEGER (0..300),</w:t>
      </w:r>
    </w:p>
    <w:p w14:paraId="6B34262A" w14:textId="77777777" w:rsidR="00B9444E" w:rsidRDefault="00B9444E" w:rsidP="00B9444E">
      <w:pPr>
        <w:pStyle w:val="PL"/>
        <w:shd w:val="clear" w:color="auto" w:fill="E6E6E6"/>
      </w:pPr>
      <w:r>
        <w:tab/>
      </w:r>
      <w:r>
        <w:tab/>
      </w:r>
      <w:r>
        <w:tab/>
      </w:r>
      <w:r>
        <w:tab/>
      </w:r>
      <w:r>
        <w:tab/>
        <w:t>h1-Hysteresis-r15</w:t>
      </w:r>
      <w:r>
        <w:tab/>
      </w:r>
      <w:r>
        <w:tab/>
      </w:r>
      <w:r>
        <w:tab/>
      </w:r>
      <w:r>
        <w:tab/>
      </w:r>
      <w:r>
        <w:tab/>
        <w:t>INTEGER (1..16)</w:t>
      </w:r>
    </w:p>
    <w:p w14:paraId="4AA8F977" w14:textId="77777777" w:rsidR="00B9444E" w:rsidRDefault="00B9444E" w:rsidP="00B9444E">
      <w:pPr>
        <w:pStyle w:val="PL"/>
        <w:shd w:val="clear" w:color="auto" w:fill="E6E6E6"/>
      </w:pPr>
      <w:r>
        <w:tab/>
      </w:r>
      <w:r>
        <w:tab/>
      </w:r>
      <w:r>
        <w:tab/>
      </w:r>
      <w:r>
        <w:tab/>
        <w:t>},</w:t>
      </w:r>
    </w:p>
    <w:p w14:paraId="4F772CC3" w14:textId="77777777" w:rsidR="00B9444E" w:rsidRDefault="00B9444E" w:rsidP="00B9444E">
      <w:pPr>
        <w:pStyle w:val="PL"/>
        <w:shd w:val="clear" w:color="auto" w:fill="E6E6E6"/>
      </w:pPr>
      <w:r>
        <w:tab/>
      </w:r>
      <w:r>
        <w:tab/>
      </w:r>
      <w:r>
        <w:tab/>
      </w:r>
      <w:r>
        <w:tab/>
        <w:t>eventH2-r15</w:t>
      </w:r>
      <w:r>
        <w:tab/>
      </w:r>
      <w:r>
        <w:tab/>
      </w:r>
      <w:r>
        <w:tab/>
      </w:r>
      <w:r>
        <w:tab/>
      </w:r>
      <w:r>
        <w:tab/>
      </w:r>
      <w:r>
        <w:tab/>
      </w:r>
      <w:r>
        <w:tab/>
        <w:t>SEQUENCE {</w:t>
      </w:r>
    </w:p>
    <w:p w14:paraId="29FD0936" w14:textId="77777777" w:rsidR="00B9444E" w:rsidRDefault="00B9444E" w:rsidP="00B9444E">
      <w:pPr>
        <w:pStyle w:val="PL"/>
        <w:shd w:val="clear" w:color="auto" w:fill="E6E6E6"/>
      </w:pPr>
      <w:r>
        <w:tab/>
      </w:r>
      <w:r>
        <w:tab/>
      </w:r>
      <w:r>
        <w:tab/>
      </w:r>
      <w:r>
        <w:tab/>
      </w:r>
      <w:r>
        <w:tab/>
        <w:t>h2-ThresholdOffset-r15</w:t>
      </w:r>
      <w:r>
        <w:tab/>
      </w:r>
      <w:r>
        <w:tab/>
      </w:r>
      <w:r>
        <w:tab/>
      </w:r>
      <w:r>
        <w:tab/>
        <w:t>INTEGER (0..300),</w:t>
      </w:r>
    </w:p>
    <w:p w14:paraId="6B572452" w14:textId="77777777" w:rsidR="00B9444E" w:rsidRDefault="00B9444E" w:rsidP="00B9444E">
      <w:pPr>
        <w:pStyle w:val="PL"/>
        <w:shd w:val="clear" w:color="auto" w:fill="E6E6E6"/>
      </w:pPr>
      <w:r>
        <w:tab/>
      </w:r>
      <w:r>
        <w:tab/>
      </w:r>
      <w:r>
        <w:tab/>
      </w:r>
      <w:r>
        <w:tab/>
      </w:r>
      <w:r>
        <w:tab/>
        <w:t>h2-Hysteresis-r15</w:t>
      </w:r>
      <w:r>
        <w:tab/>
      </w:r>
      <w:r>
        <w:tab/>
      </w:r>
      <w:r>
        <w:tab/>
      </w:r>
      <w:r>
        <w:tab/>
      </w:r>
      <w:r>
        <w:tab/>
        <w:t>INTEGER (1..16)</w:t>
      </w:r>
    </w:p>
    <w:p w14:paraId="0919577A" w14:textId="77777777" w:rsidR="00B9444E" w:rsidRDefault="00B9444E" w:rsidP="00B9444E">
      <w:pPr>
        <w:pStyle w:val="PL"/>
        <w:shd w:val="clear" w:color="auto" w:fill="E6E6E6"/>
      </w:pPr>
      <w:r>
        <w:tab/>
      </w:r>
      <w:r>
        <w:tab/>
      </w:r>
      <w:r>
        <w:tab/>
      </w:r>
      <w:r>
        <w:tab/>
        <w:t>}</w:t>
      </w:r>
    </w:p>
    <w:p w14:paraId="2C3D9633" w14:textId="77777777" w:rsidR="00B9444E" w:rsidRDefault="00B9444E" w:rsidP="00B9444E">
      <w:pPr>
        <w:pStyle w:val="PL"/>
        <w:shd w:val="clear" w:color="auto" w:fill="E6E6E6"/>
      </w:pPr>
      <w:r>
        <w:tab/>
      </w:r>
      <w:r>
        <w:tab/>
      </w:r>
      <w:r>
        <w:tab/>
        <w:t>},</w:t>
      </w:r>
    </w:p>
    <w:p w14:paraId="51B7E2D1" w14:textId="77777777" w:rsidR="00B9444E" w:rsidRDefault="00B9444E" w:rsidP="00B9444E">
      <w:pPr>
        <w:pStyle w:val="PL"/>
        <w:shd w:val="clear" w:color="auto" w:fill="E6E6E6"/>
      </w:pPr>
      <w:r>
        <w:tab/>
      </w:r>
      <w:r>
        <w:tab/>
      </w:r>
      <w:r>
        <w:tab/>
        <w:t>hysteresis</w:t>
      </w:r>
      <w:r>
        <w:tab/>
      </w:r>
      <w:r>
        <w:tab/>
      </w:r>
      <w:r>
        <w:tab/>
      </w:r>
      <w:r>
        <w:tab/>
      </w:r>
      <w:r>
        <w:tab/>
      </w:r>
      <w:r>
        <w:tab/>
      </w:r>
      <w:r>
        <w:tab/>
        <w:t>Hysteresis,</w:t>
      </w:r>
    </w:p>
    <w:p w14:paraId="16853FEC" w14:textId="77777777" w:rsidR="00B9444E" w:rsidRDefault="00B9444E" w:rsidP="00B9444E">
      <w:pPr>
        <w:pStyle w:val="PL"/>
        <w:shd w:val="clear" w:color="auto" w:fill="E6E6E6"/>
      </w:pPr>
      <w:r>
        <w:tab/>
      </w:r>
      <w:r>
        <w:tab/>
      </w:r>
      <w:r>
        <w:tab/>
        <w:t>timeToTrigger</w:t>
      </w:r>
      <w:r>
        <w:tab/>
      </w:r>
      <w:r>
        <w:tab/>
      </w:r>
      <w:r>
        <w:tab/>
      </w:r>
      <w:r>
        <w:tab/>
      </w:r>
      <w:r>
        <w:tab/>
      </w:r>
      <w:r>
        <w:tab/>
        <w:t>TimeToTrigger</w:t>
      </w:r>
    </w:p>
    <w:p w14:paraId="10F20BF7" w14:textId="77777777" w:rsidR="00B9444E" w:rsidRDefault="00B9444E" w:rsidP="00B9444E">
      <w:pPr>
        <w:pStyle w:val="PL"/>
        <w:shd w:val="clear" w:color="auto" w:fill="E6E6E6"/>
      </w:pPr>
      <w:r>
        <w:tab/>
      </w:r>
      <w:r>
        <w:tab/>
        <w:t>},</w:t>
      </w:r>
    </w:p>
    <w:p w14:paraId="30C1C44B" w14:textId="77777777" w:rsidR="00B9444E" w:rsidRDefault="00B9444E" w:rsidP="00B9444E">
      <w:pPr>
        <w:pStyle w:val="PL"/>
        <w:shd w:val="clear" w:color="auto" w:fill="E6E6E6"/>
      </w:pPr>
      <w:r>
        <w:tab/>
      </w:r>
      <w:r>
        <w:tab/>
        <w:t>periodical</w:t>
      </w:r>
      <w:r>
        <w:tab/>
      </w:r>
      <w:r>
        <w:tab/>
      </w:r>
      <w:r>
        <w:tab/>
      </w:r>
      <w:r>
        <w:tab/>
      </w:r>
      <w:r>
        <w:tab/>
      </w:r>
      <w:r>
        <w:tab/>
      </w:r>
      <w:r>
        <w:tab/>
      </w:r>
      <w:r>
        <w:tab/>
        <w:t>SEQUENCE {</w:t>
      </w:r>
    </w:p>
    <w:p w14:paraId="1494489E" w14:textId="77777777" w:rsidR="00B9444E" w:rsidRDefault="00B9444E" w:rsidP="00B9444E">
      <w:pPr>
        <w:pStyle w:val="PL"/>
        <w:shd w:val="clear" w:color="auto" w:fill="E6E6E6"/>
      </w:pPr>
      <w:r>
        <w:tab/>
      </w:r>
      <w:r>
        <w:tab/>
      </w:r>
      <w:r>
        <w:tab/>
        <w:t>purpose</w:t>
      </w:r>
      <w:r>
        <w:tab/>
      </w:r>
      <w:r>
        <w:tab/>
      </w:r>
      <w:r>
        <w:tab/>
      </w:r>
      <w:r>
        <w:tab/>
      </w:r>
      <w:r>
        <w:tab/>
      </w:r>
      <w:r>
        <w:tab/>
      </w:r>
      <w:r>
        <w:tab/>
      </w:r>
      <w:r>
        <w:tab/>
      </w:r>
      <w:r>
        <w:tab/>
        <w:t>ENUMERATED {</w:t>
      </w:r>
    </w:p>
    <w:p w14:paraId="17B280EF" w14:textId="77777777" w:rsidR="00B9444E" w:rsidRDefault="00B9444E" w:rsidP="00B9444E">
      <w:pPr>
        <w:pStyle w:val="PL"/>
        <w:shd w:val="clear" w:color="auto" w:fill="E6E6E6"/>
      </w:pPr>
      <w:r>
        <w:tab/>
      </w:r>
      <w:r>
        <w:tab/>
      </w:r>
      <w:r>
        <w:tab/>
      </w:r>
      <w:r>
        <w:tab/>
      </w:r>
      <w:r>
        <w:tab/>
      </w:r>
      <w:r>
        <w:tab/>
      </w:r>
      <w:r>
        <w:tab/>
      </w:r>
      <w:r>
        <w:tab/>
      </w:r>
      <w:r>
        <w:tab/>
      </w:r>
      <w:r>
        <w:tab/>
      </w:r>
      <w:r>
        <w:tab/>
      </w:r>
      <w:r>
        <w:tab/>
      </w:r>
      <w:r>
        <w:tab/>
      </w:r>
      <w:r>
        <w:tab/>
        <w:t>reportStrongestCells, reportCGI}</w:t>
      </w:r>
    </w:p>
    <w:p w14:paraId="360918C2" w14:textId="77777777" w:rsidR="00B9444E" w:rsidRDefault="00B9444E" w:rsidP="00B9444E">
      <w:pPr>
        <w:pStyle w:val="PL"/>
        <w:shd w:val="clear" w:color="auto" w:fill="E6E6E6"/>
      </w:pPr>
      <w:r>
        <w:tab/>
      </w:r>
      <w:r>
        <w:tab/>
        <w:t>}</w:t>
      </w:r>
    </w:p>
    <w:p w14:paraId="16078C57" w14:textId="77777777" w:rsidR="00B9444E" w:rsidRDefault="00B9444E" w:rsidP="00B9444E">
      <w:pPr>
        <w:pStyle w:val="PL"/>
        <w:shd w:val="clear" w:color="auto" w:fill="E6E6E6"/>
      </w:pPr>
      <w:r>
        <w:tab/>
        <w:t>},</w:t>
      </w:r>
    </w:p>
    <w:p w14:paraId="3A9FB27C" w14:textId="77777777" w:rsidR="00B9444E" w:rsidRDefault="00B9444E" w:rsidP="00B9444E">
      <w:pPr>
        <w:pStyle w:val="PL"/>
        <w:shd w:val="clear" w:color="auto" w:fill="E6E6E6"/>
      </w:pPr>
      <w:r>
        <w:tab/>
        <w:t>triggerQuantity</w:t>
      </w:r>
      <w:r>
        <w:tab/>
      </w:r>
      <w:r>
        <w:tab/>
      </w:r>
      <w:r>
        <w:tab/>
      </w:r>
      <w:r>
        <w:tab/>
      </w:r>
      <w:r>
        <w:tab/>
      </w:r>
      <w:r>
        <w:tab/>
        <w:t>ENUMERATED {rsrp, rsrq},</w:t>
      </w:r>
    </w:p>
    <w:p w14:paraId="1B8F0076" w14:textId="77777777" w:rsidR="00B9444E" w:rsidRDefault="00B9444E" w:rsidP="00B9444E">
      <w:pPr>
        <w:pStyle w:val="PL"/>
        <w:shd w:val="clear" w:color="auto" w:fill="E6E6E6"/>
      </w:pPr>
      <w:r>
        <w:tab/>
        <w:t>reportQuantity</w:t>
      </w:r>
      <w:r>
        <w:tab/>
      </w:r>
      <w:r>
        <w:tab/>
      </w:r>
      <w:r>
        <w:tab/>
      </w:r>
      <w:r>
        <w:tab/>
      </w:r>
      <w:r>
        <w:tab/>
      </w:r>
      <w:r>
        <w:tab/>
        <w:t>ENUMERATED {sameAsTriggerQuantity, both},</w:t>
      </w:r>
    </w:p>
    <w:p w14:paraId="5811784C" w14:textId="77777777" w:rsidR="00B9444E" w:rsidRDefault="00B9444E" w:rsidP="00B9444E">
      <w:pPr>
        <w:pStyle w:val="PL"/>
        <w:shd w:val="clear" w:color="auto" w:fill="E6E6E6"/>
      </w:pPr>
      <w:r>
        <w:tab/>
        <w:t>maxReportCells</w:t>
      </w:r>
      <w:r>
        <w:tab/>
      </w:r>
      <w:r>
        <w:tab/>
      </w:r>
      <w:r>
        <w:tab/>
      </w:r>
      <w:r>
        <w:tab/>
      </w:r>
      <w:r>
        <w:tab/>
      </w:r>
      <w:r>
        <w:tab/>
        <w:t>INTEGER (1..maxCellReport),</w:t>
      </w:r>
    </w:p>
    <w:p w14:paraId="3140D5C0" w14:textId="77777777" w:rsidR="00B9444E" w:rsidRDefault="00B9444E" w:rsidP="00B9444E">
      <w:pPr>
        <w:pStyle w:val="PL"/>
        <w:shd w:val="clear" w:color="auto" w:fill="E6E6E6"/>
      </w:pPr>
      <w:r>
        <w:tab/>
        <w:t>reportInterval</w:t>
      </w:r>
      <w:r>
        <w:tab/>
      </w:r>
      <w:r>
        <w:tab/>
      </w:r>
      <w:r>
        <w:tab/>
      </w:r>
      <w:r>
        <w:tab/>
      </w:r>
      <w:r>
        <w:tab/>
      </w:r>
      <w:r>
        <w:tab/>
        <w:t>ReportInterval,</w:t>
      </w:r>
    </w:p>
    <w:p w14:paraId="1F54EDEF" w14:textId="77777777" w:rsidR="00B9444E" w:rsidRDefault="00B9444E" w:rsidP="00B9444E">
      <w:pPr>
        <w:pStyle w:val="PL"/>
        <w:shd w:val="clear" w:color="auto" w:fill="E6E6E6"/>
      </w:pPr>
      <w:r>
        <w:tab/>
        <w:t>reportAmount</w:t>
      </w:r>
      <w:r>
        <w:tab/>
      </w:r>
      <w:r>
        <w:tab/>
      </w:r>
      <w:r>
        <w:tab/>
      </w:r>
      <w:r>
        <w:tab/>
      </w:r>
      <w:r>
        <w:tab/>
      </w:r>
      <w:r>
        <w:tab/>
        <w:t>ENUMERATED {r1, r2, r4, r8, r16, r32, r64, infinity},</w:t>
      </w:r>
    </w:p>
    <w:p w14:paraId="1838B2BB" w14:textId="77777777" w:rsidR="00B9444E" w:rsidRDefault="00B9444E" w:rsidP="00B9444E">
      <w:pPr>
        <w:pStyle w:val="PL"/>
        <w:shd w:val="clear" w:color="auto" w:fill="E6E6E6"/>
      </w:pPr>
      <w:r>
        <w:tab/>
        <w:t>...,</w:t>
      </w:r>
    </w:p>
    <w:p w14:paraId="522D7FA8" w14:textId="77777777" w:rsidR="00B9444E" w:rsidRDefault="00B9444E" w:rsidP="00B9444E">
      <w:pPr>
        <w:pStyle w:val="PL"/>
        <w:shd w:val="clear" w:color="auto" w:fill="E6E6E6"/>
      </w:pPr>
      <w:r>
        <w:rPr>
          <w:rFonts w:eastAsia="Batang"/>
        </w:rPr>
        <w:tab/>
        <w:t>[[</w:t>
      </w:r>
      <w:r>
        <w:tab/>
        <w:t>si-RequestForHO-r9</w:t>
      </w:r>
      <w:r>
        <w:tab/>
      </w:r>
      <w:r>
        <w:tab/>
      </w:r>
      <w:r>
        <w:tab/>
      </w:r>
      <w:r>
        <w:tab/>
      </w:r>
      <w:r>
        <w:tab/>
        <w:t>ENUMERATED {setup}</w:t>
      </w:r>
      <w:r>
        <w:tab/>
      </w:r>
      <w:r>
        <w:tab/>
        <w:t>OPTIONAL,</w:t>
      </w:r>
      <w:r>
        <w:tab/>
        <w:t>-- Cond reportCGI</w:t>
      </w:r>
    </w:p>
    <w:p w14:paraId="36873410" w14:textId="77777777" w:rsidR="00B9444E" w:rsidRDefault="00B9444E" w:rsidP="00B9444E">
      <w:pPr>
        <w:pStyle w:val="PL"/>
        <w:shd w:val="clear" w:color="auto" w:fill="E6E6E6"/>
      </w:pPr>
      <w:r>
        <w:tab/>
      </w:r>
      <w:r>
        <w:tab/>
        <w:t>ue-RxTxTimeDiffPeriodical-r9</w:t>
      </w:r>
      <w:r>
        <w:tab/>
      </w:r>
      <w:r>
        <w:tab/>
        <w:t>ENUMERATED {setup}</w:t>
      </w:r>
      <w:r>
        <w:tab/>
      </w:r>
      <w:r>
        <w:tab/>
        <w:t>OPTIONAL</w:t>
      </w:r>
      <w:r>
        <w:tab/>
        <w:t>-- Need OR</w:t>
      </w:r>
    </w:p>
    <w:p w14:paraId="7BE51018" w14:textId="77777777" w:rsidR="00B9444E" w:rsidRDefault="00B9444E" w:rsidP="00B9444E">
      <w:pPr>
        <w:pStyle w:val="PL"/>
        <w:shd w:val="clear" w:color="auto" w:fill="E6E6E6"/>
      </w:pPr>
      <w:r>
        <w:rPr>
          <w:rFonts w:eastAsia="Batang"/>
        </w:rPr>
        <w:tab/>
        <w:t>]],</w:t>
      </w:r>
    </w:p>
    <w:p w14:paraId="1DA75119" w14:textId="77777777" w:rsidR="00B9444E" w:rsidRDefault="00B9444E" w:rsidP="00B9444E">
      <w:pPr>
        <w:pStyle w:val="PL"/>
        <w:shd w:val="clear" w:color="auto" w:fill="E6E6E6"/>
        <w:tabs>
          <w:tab w:val="clear" w:pos="6912"/>
        </w:tabs>
      </w:pPr>
      <w:r>
        <w:tab/>
        <w:t>[[</w:t>
      </w:r>
      <w:r>
        <w:tab/>
        <w:t>includeLocationInfo-r10</w:t>
      </w:r>
      <w:r>
        <w:tab/>
      </w:r>
      <w:r>
        <w:tab/>
      </w:r>
      <w:r>
        <w:tab/>
      </w:r>
      <w:r>
        <w:tab/>
        <w:t>ENUMERATED {true}</w:t>
      </w:r>
      <w:r>
        <w:tab/>
      </w:r>
      <w:r>
        <w:tab/>
        <w:t>OPTIONAL,</w:t>
      </w:r>
      <w:r>
        <w:tab/>
        <w:t>-- Need OR</w:t>
      </w:r>
    </w:p>
    <w:p w14:paraId="36DEE09C" w14:textId="77777777" w:rsidR="00B9444E" w:rsidRDefault="00B9444E" w:rsidP="00B9444E">
      <w:pPr>
        <w:pStyle w:val="PL"/>
        <w:shd w:val="clear" w:color="auto" w:fill="E6E6E6"/>
      </w:pPr>
      <w:r>
        <w:rPr>
          <w:rFonts w:eastAsia="Batang"/>
        </w:rPr>
        <w:tab/>
      </w:r>
      <w:r>
        <w:tab/>
        <w:t>reportAddNeighMeas-r10</w:t>
      </w:r>
      <w:r>
        <w:tab/>
      </w:r>
      <w:r>
        <w:tab/>
      </w:r>
      <w:r>
        <w:tab/>
      </w:r>
      <w:r>
        <w:tab/>
        <w:t>ENUMERATED {setup}</w:t>
      </w:r>
      <w:r>
        <w:tab/>
      </w:r>
      <w:r>
        <w:tab/>
        <w:t>OPTIONAL</w:t>
      </w:r>
      <w:r>
        <w:tab/>
        <w:t>-- Need OR</w:t>
      </w:r>
    </w:p>
    <w:p w14:paraId="1F5B80D0" w14:textId="77777777" w:rsidR="00B9444E" w:rsidRDefault="00B9444E" w:rsidP="00B9444E">
      <w:pPr>
        <w:pStyle w:val="PL"/>
        <w:shd w:val="clear" w:color="auto" w:fill="E6E6E6"/>
        <w:rPr>
          <w:rFonts w:eastAsia="Batang"/>
        </w:rPr>
      </w:pPr>
      <w:r>
        <w:rPr>
          <w:rFonts w:eastAsia="Batang"/>
        </w:rPr>
        <w:tab/>
        <w:t>]],</w:t>
      </w:r>
    </w:p>
    <w:p w14:paraId="146971A0" w14:textId="77777777" w:rsidR="00B9444E" w:rsidRDefault="00B9444E" w:rsidP="00B9444E">
      <w:pPr>
        <w:pStyle w:val="PL"/>
        <w:shd w:val="clear" w:color="auto" w:fill="E6E6E6"/>
      </w:pPr>
      <w:r>
        <w:rPr>
          <w:rFonts w:eastAsia="Batang"/>
        </w:rPr>
        <w:tab/>
        <w:t>[[</w:t>
      </w:r>
      <w:r>
        <w:rPr>
          <w:rFonts w:eastAsia="Batang"/>
        </w:rPr>
        <w:tab/>
        <w:t>alternativeTimeToTrigger-r12</w:t>
      </w:r>
      <w:r>
        <w:rPr>
          <w:rFonts w:eastAsia="Batang"/>
        </w:rPr>
        <w:tab/>
      </w:r>
      <w:r>
        <w:rPr>
          <w:rFonts w:eastAsia="Batang"/>
        </w:rPr>
        <w:tab/>
      </w:r>
      <w:r>
        <w:t>CHOICE {</w:t>
      </w:r>
    </w:p>
    <w:p w14:paraId="2C38B43C" w14:textId="77777777" w:rsidR="00B9444E" w:rsidRDefault="00B9444E" w:rsidP="00B9444E">
      <w:pPr>
        <w:pStyle w:val="PL"/>
        <w:shd w:val="clear" w:color="auto" w:fill="E6E6E6"/>
      </w:pPr>
      <w:r>
        <w:tab/>
      </w:r>
      <w:r>
        <w:tab/>
      </w:r>
      <w:r>
        <w:tab/>
        <w:t>release</w:t>
      </w:r>
      <w:r>
        <w:tab/>
      </w:r>
      <w:r>
        <w:tab/>
      </w:r>
      <w:r>
        <w:tab/>
      </w:r>
      <w:r>
        <w:tab/>
      </w:r>
      <w:r>
        <w:tab/>
      </w:r>
      <w:r>
        <w:tab/>
      </w:r>
      <w:r>
        <w:tab/>
      </w:r>
      <w:r>
        <w:tab/>
        <w:t>NULL,</w:t>
      </w:r>
    </w:p>
    <w:p w14:paraId="1667229D" w14:textId="77777777" w:rsidR="00B9444E" w:rsidRDefault="00B9444E" w:rsidP="00B9444E">
      <w:pPr>
        <w:pStyle w:val="PL"/>
        <w:shd w:val="clear" w:color="auto" w:fill="E6E6E6"/>
        <w:rPr>
          <w:rFonts w:eastAsia="Batang"/>
        </w:rPr>
      </w:pPr>
      <w:r>
        <w:tab/>
      </w:r>
      <w:r>
        <w:tab/>
      </w:r>
      <w:r>
        <w:tab/>
        <w:t>setup</w:t>
      </w:r>
      <w:r>
        <w:tab/>
      </w:r>
      <w:r>
        <w:tab/>
      </w:r>
      <w:r>
        <w:tab/>
      </w:r>
      <w:r>
        <w:tab/>
      </w:r>
      <w:r>
        <w:tab/>
      </w:r>
      <w:r>
        <w:tab/>
      </w:r>
      <w:r>
        <w:tab/>
      </w:r>
      <w:r>
        <w:tab/>
      </w:r>
      <w:r>
        <w:rPr>
          <w:rFonts w:eastAsia="Batang"/>
        </w:rPr>
        <w:t>TimeToTrigger</w:t>
      </w:r>
    </w:p>
    <w:p w14:paraId="0DA79916" w14:textId="77777777" w:rsidR="00B9444E" w:rsidRDefault="00B9444E" w:rsidP="00B9444E">
      <w:pPr>
        <w:pStyle w:val="PL"/>
        <w:shd w:val="clear" w:color="auto" w:fill="E6E6E6"/>
        <w:rPr>
          <w:rFonts w:eastAsia="Batang"/>
        </w:rPr>
      </w:pPr>
      <w:r>
        <w:rPr>
          <w:rFonts w:eastAsia="Batang"/>
        </w:rPr>
        <w:tab/>
      </w:r>
      <w:r>
        <w:rPr>
          <w:rFonts w:eastAsia="Batang"/>
        </w:rPr>
        <w:tab/>
        <w:t>}</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r>
        <w:rPr>
          <w:rFonts w:eastAsia="Batang"/>
        </w:rPr>
        <w:tab/>
        <w:t>-- Need ON</w:t>
      </w:r>
    </w:p>
    <w:p w14:paraId="71A88F5F" w14:textId="77777777" w:rsidR="00B9444E" w:rsidRDefault="00B9444E" w:rsidP="00B9444E">
      <w:pPr>
        <w:pStyle w:val="PL"/>
        <w:shd w:val="clear" w:color="auto" w:fill="E6E6E6"/>
      </w:pPr>
      <w:r>
        <w:tab/>
      </w:r>
      <w:r>
        <w:tab/>
        <w:t>useT312-r12</w:t>
      </w:r>
      <w:r>
        <w:tab/>
      </w:r>
      <w:r>
        <w:tab/>
      </w:r>
      <w:r>
        <w:tab/>
      </w:r>
      <w:r>
        <w:tab/>
      </w:r>
      <w:r>
        <w:tab/>
      </w:r>
      <w:r>
        <w:tab/>
      </w:r>
      <w:r>
        <w:tab/>
        <w:t>BOOLEAN</w:t>
      </w:r>
      <w:r>
        <w:tab/>
      </w:r>
      <w:r>
        <w:tab/>
      </w:r>
      <w:r>
        <w:tab/>
        <w:t>OPTIONAL,</w:t>
      </w:r>
      <w:r>
        <w:tab/>
        <w:t>-- Need ON</w:t>
      </w:r>
    </w:p>
    <w:p w14:paraId="6A911A0F" w14:textId="77777777" w:rsidR="00B9444E" w:rsidRDefault="00B9444E" w:rsidP="00B9444E">
      <w:pPr>
        <w:pStyle w:val="PL"/>
        <w:shd w:val="clear" w:color="auto" w:fill="E6E6E6"/>
      </w:pPr>
      <w:r>
        <w:tab/>
      </w:r>
      <w:r>
        <w:tab/>
        <w:t>usePSCell-r12</w:t>
      </w:r>
      <w:r>
        <w:tab/>
      </w:r>
      <w:r>
        <w:tab/>
      </w:r>
      <w:r>
        <w:tab/>
      </w:r>
      <w:r>
        <w:tab/>
      </w:r>
      <w:r>
        <w:tab/>
      </w:r>
      <w:r>
        <w:tab/>
        <w:t>BOOLEAN</w:t>
      </w:r>
      <w:r>
        <w:tab/>
      </w:r>
      <w:r>
        <w:tab/>
      </w:r>
      <w:r>
        <w:tab/>
        <w:t>OPTIONAL,</w:t>
      </w:r>
      <w:r>
        <w:tab/>
        <w:t>-- Need ON</w:t>
      </w:r>
    </w:p>
    <w:p w14:paraId="5BA196AD" w14:textId="77777777" w:rsidR="00B9444E" w:rsidRDefault="00B9444E" w:rsidP="00B9444E">
      <w:pPr>
        <w:pStyle w:val="PL"/>
        <w:shd w:val="clear" w:color="auto" w:fill="E6E6E6"/>
      </w:pPr>
      <w:r>
        <w:tab/>
      </w:r>
      <w:r>
        <w:tab/>
        <w:t>aN-Threshold1-v1250</w:t>
      </w:r>
      <w:r>
        <w:tab/>
      </w:r>
      <w:r>
        <w:tab/>
      </w:r>
      <w:r>
        <w:tab/>
      </w:r>
      <w:r>
        <w:tab/>
      </w:r>
      <w:r>
        <w:tab/>
        <w:t>RSRQ-RangeConfig-r12</w:t>
      </w:r>
      <w:r>
        <w:tab/>
      </w:r>
      <w:r>
        <w:tab/>
        <w:t>OPTIONAL,</w:t>
      </w:r>
      <w:r>
        <w:tab/>
        <w:t>-- Need ON</w:t>
      </w:r>
    </w:p>
    <w:p w14:paraId="611E53E5" w14:textId="77777777" w:rsidR="00B9444E" w:rsidRDefault="00B9444E" w:rsidP="00B9444E">
      <w:pPr>
        <w:pStyle w:val="PL"/>
        <w:shd w:val="clear" w:color="auto" w:fill="E6E6E6"/>
      </w:pPr>
      <w:r>
        <w:tab/>
      </w:r>
      <w:r>
        <w:tab/>
        <w:t>a5-Threshold2-v1250</w:t>
      </w:r>
      <w:r>
        <w:tab/>
      </w:r>
      <w:r>
        <w:tab/>
      </w:r>
      <w:r>
        <w:tab/>
      </w:r>
      <w:r>
        <w:tab/>
      </w:r>
      <w:r>
        <w:tab/>
        <w:t>RSRQ-RangeConfig-r12</w:t>
      </w:r>
      <w:r>
        <w:tab/>
      </w:r>
      <w:r>
        <w:tab/>
        <w:t>OPTIONAL,</w:t>
      </w:r>
      <w:r>
        <w:tab/>
        <w:t>-- Need ON</w:t>
      </w:r>
    </w:p>
    <w:p w14:paraId="63856B5B" w14:textId="77777777" w:rsidR="00B9444E" w:rsidRDefault="00B9444E" w:rsidP="00B9444E">
      <w:pPr>
        <w:pStyle w:val="PL"/>
        <w:shd w:val="clear" w:color="auto" w:fill="E6E6E6"/>
      </w:pPr>
      <w:r>
        <w:tab/>
      </w:r>
      <w:r>
        <w:tab/>
      </w:r>
      <w:r>
        <w:rPr>
          <w:rFonts w:eastAsia="Batang"/>
        </w:rPr>
        <w:t>reportStrongestCSI-RSs-r12</w:t>
      </w:r>
      <w:r>
        <w:rPr>
          <w:rFonts w:eastAsia="Batang"/>
        </w:rPr>
        <w:tab/>
      </w:r>
      <w:r>
        <w:tab/>
      </w:r>
      <w:r>
        <w:tab/>
        <w:t>BOOLEAN</w:t>
      </w:r>
      <w:r>
        <w:tab/>
      </w:r>
      <w:r>
        <w:tab/>
      </w:r>
      <w:r>
        <w:tab/>
      </w:r>
      <w:r>
        <w:rPr>
          <w:rFonts w:eastAsia="Batang"/>
        </w:rPr>
        <w:t>OPTIONAL,</w:t>
      </w:r>
      <w:r>
        <w:rPr>
          <w:rFonts w:eastAsia="Batang"/>
        </w:rPr>
        <w:tab/>
        <w:t>-- Need ON</w:t>
      </w:r>
    </w:p>
    <w:p w14:paraId="107462DF" w14:textId="77777777" w:rsidR="00B9444E" w:rsidRDefault="00B9444E" w:rsidP="00B9444E">
      <w:pPr>
        <w:pStyle w:val="PL"/>
        <w:shd w:val="clear" w:color="auto" w:fill="E6E6E6"/>
      </w:pPr>
      <w:r>
        <w:tab/>
      </w:r>
      <w:r>
        <w:tab/>
        <w:t>reportCRS-Meas</w:t>
      </w:r>
      <w:r>
        <w:rPr>
          <w:rFonts w:eastAsia="Batang"/>
        </w:rPr>
        <w:t>-r12</w:t>
      </w:r>
      <w:r>
        <w:tab/>
      </w:r>
      <w:r>
        <w:tab/>
      </w:r>
      <w:r>
        <w:tab/>
      </w:r>
      <w:r>
        <w:tab/>
      </w:r>
      <w:r>
        <w:tab/>
        <w:t>BOOLEAN</w:t>
      </w:r>
      <w:r>
        <w:tab/>
      </w:r>
      <w:r>
        <w:tab/>
      </w:r>
      <w:r>
        <w:tab/>
      </w:r>
      <w:r>
        <w:rPr>
          <w:rFonts w:eastAsia="Batang"/>
        </w:rPr>
        <w:t>OPTIONAL,</w:t>
      </w:r>
      <w:r>
        <w:rPr>
          <w:rFonts w:eastAsia="Batang"/>
        </w:rPr>
        <w:tab/>
        <w:t>-- Need ON</w:t>
      </w:r>
    </w:p>
    <w:p w14:paraId="5C01AC33" w14:textId="77777777" w:rsidR="00B9444E" w:rsidRDefault="00B9444E" w:rsidP="00B9444E">
      <w:pPr>
        <w:pStyle w:val="PL"/>
        <w:shd w:val="clear" w:color="auto" w:fill="E6E6E6"/>
      </w:pPr>
      <w:r>
        <w:tab/>
      </w:r>
      <w:r>
        <w:tab/>
      </w:r>
      <w:r>
        <w:rPr>
          <w:rFonts w:eastAsia="Batang"/>
        </w:rPr>
        <w:t>triggerQuantityC</w:t>
      </w:r>
      <w:r>
        <w:t>SI-RS</w:t>
      </w:r>
      <w:r>
        <w:rPr>
          <w:rFonts w:eastAsia="Batang"/>
        </w:rPr>
        <w:t>-r12</w:t>
      </w:r>
      <w:r>
        <w:rPr>
          <w:rFonts w:eastAsia="Batang"/>
        </w:rPr>
        <w:tab/>
      </w:r>
      <w:r>
        <w:tab/>
      </w:r>
      <w:r>
        <w:tab/>
        <w:t>BOOLEAN</w:t>
      </w:r>
      <w:r>
        <w:rPr>
          <w:rFonts w:eastAsia="Batang"/>
        </w:rPr>
        <w:tab/>
      </w:r>
      <w:r>
        <w:rPr>
          <w:rFonts w:eastAsia="Batang"/>
        </w:rPr>
        <w:tab/>
      </w:r>
      <w:r>
        <w:rPr>
          <w:rFonts w:eastAsia="Batang"/>
        </w:rPr>
        <w:tab/>
        <w:t>OPTIONAL</w:t>
      </w:r>
      <w:r>
        <w:rPr>
          <w:rFonts w:eastAsia="Batang"/>
        </w:rPr>
        <w:tab/>
      </w:r>
      <w:r>
        <w:rPr>
          <w:rFonts w:eastAsia="Batang"/>
        </w:rPr>
        <w:tab/>
        <w:t>-- Need ON</w:t>
      </w:r>
    </w:p>
    <w:p w14:paraId="4737FA4B" w14:textId="77777777" w:rsidR="00B9444E" w:rsidRDefault="00B9444E" w:rsidP="00B9444E">
      <w:pPr>
        <w:pStyle w:val="PL"/>
        <w:shd w:val="clear" w:color="auto" w:fill="E6E6E6"/>
      </w:pPr>
      <w:r>
        <w:tab/>
        <w:t>]],</w:t>
      </w:r>
    </w:p>
    <w:p w14:paraId="4989D9F3" w14:textId="77777777" w:rsidR="00B9444E" w:rsidRDefault="00B9444E" w:rsidP="00B9444E">
      <w:pPr>
        <w:pStyle w:val="PL"/>
        <w:shd w:val="clear" w:color="auto" w:fill="E6E6E6"/>
      </w:pPr>
      <w:r>
        <w:tab/>
        <w:t>[[</w:t>
      </w:r>
      <w:r>
        <w:tab/>
        <w:t>reportSSTD-Meas-r13</w:t>
      </w:r>
      <w:r>
        <w:tab/>
      </w:r>
      <w:r>
        <w:tab/>
      </w:r>
      <w:r>
        <w:tab/>
      </w:r>
      <w:r>
        <w:tab/>
      </w:r>
      <w:r>
        <w:tab/>
        <w:t>BOOLEAN</w:t>
      </w:r>
      <w:r>
        <w:tab/>
      </w:r>
      <w:r>
        <w:tab/>
      </w:r>
      <w:r>
        <w:tab/>
        <w:t>OPTIONAL,</w:t>
      </w:r>
      <w:r>
        <w:tab/>
      </w:r>
      <w:r>
        <w:tab/>
        <w:t>-- Need ON</w:t>
      </w:r>
    </w:p>
    <w:p w14:paraId="487B1CCA" w14:textId="77777777" w:rsidR="00B9444E" w:rsidRDefault="00B9444E" w:rsidP="00B9444E">
      <w:pPr>
        <w:pStyle w:val="PL"/>
        <w:shd w:val="clear" w:color="auto" w:fill="E6E6E6"/>
        <w:rPr>
          <w:rFonts w:eastAsia="Batang"/>
        </w:rPr>
      </w:pPr>
      <w:r>
        <w:rPr>
          <w:rFonts w:eastAsia="Batang"/>
        </w:rPr>
        <w:tab/>
      </w:r>
      <w:r>
        <w:rPr>
          <w:rFonts w:eastAsia="Batang"/>
        </w:rPr>
        <w:tab/>
        <w:t>rs-sinr-Config-r13</w:t>
      </w:r>
      <w:r>
        <w:rPr>
          <w:rFonts w:eastAsia="Batang"/>
        </w:rPr>
        <w:tab/>
      </w:r>
      <w:r>
        <w:rPr>
          <w:rFonts w:eastAsia="Batang"/>
        </w:rPr>
        <w:tab/>
      </w:r>
      <w:r>
        <w:rPr>
          <w:rFonts w:eastAsia="Batang"/>
        </w:rPr>
        <w:tab/>
      </w:r>
      <w:r>
        <w:rPr>
          <w:rFonts w:eastAsia="Batang"/>
        </w:rPr>
        <w:tab/>
      </w:r>
      <w:r>
        <w:rPr>
          <w:rFonts w:eastAsia="Batang"/>
        </w:rPr>
        <w:tab/>
        <w:t>CHOICE {</w:t>
      </w:r>
    </w:p>
    <w:p w14:paraId="360C3F3C" w14:textId="77777777" w:rsidR="00B9444E" w:rsidRDefault="00B9444E" w:rsidP="00B9444E">
      <w:pPr>
        <w:pStyle w:val="PL"/>
        <w:shd w:val="clear" w:color="auto" w:fill="E6E6E6"/>
        <w:rPr>
          <w:rFonts w:eastAsia="Batang"/>
        </w:rPr>
      </w:pPr>
      <w:r>
        <w:rPr>
          <w:rFonts w:eastAsia="Batang"/>
        </w:rPr>
        <w:tab/>
      </w:r>
      <w:r>
        <w:rPr>
          <w:rFonts w:eastAsia="Batang"/>
        </w:rPr>
        <w:tab/>
      </w:r>
      <w:r>
        <w:rPr>
          <w:rFonts w:eastAsia="Batang"/>
        </w:rPr>
        <w:tab/>
        <w:t>release</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NULL,</w:t>
      </w:r>
    </w:p>
    <w:p w14:paraId="0EE2B013" w14:textId="77777777" w:rsidR="00B9444E" w:rsidRDefault="00B9444E" w:rsidP="00B9444E">
      <w:pPr>
        <w:pStyle w:val="PL"/>
        <w:shd w:val="clear" w:color="auto" w:fill="E6E6E6"/>
        <w:rPr>
          <w:rFonts w:eastAsia="Batang"/>
        </w:rPr>
      </w:pPr>
      <w:r>
        <w:rPr>
          <w:rFonts w:eastAsia="Batang"/>
        </w:rPr>
        <w:tab/>
      </w:r>
      <w:r>
        <w:rPr>
          <w:rFonts w:eastAsia="Batang"/>
        </w:rPr>
        <w:tab/>
      </w:r>
      <w:r>
        <w:rPr>
          <w:rFonts w:eastAsia="Batang"/>
        </w:rPr>
        <w:tab/>
        <w:t>setup</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p>
    <w:p w14:paraId="29898320" w14:textId="77777777" w:rsidR="00B9444E" w:rsidRDefault="00B9444E" w:rsidP="00B9444E">
      <w:pPr>
        <w:pStyle w:val="PL"/>
        <w:shd w:val="clear" w:color="auto" w:fill="E6E6E6"/>
        <w:rPr>
          <w:rFonts w:eastAsia="Batang"/>
        </w:rPr>
      </w:pPr>
      <w:r>
        <w:rPr>
          <w:rFonts w:eastAsia="Batang"/>
        </w:rPr>
        <w:tab/>
      </w:r>
      <w:r>
        <w:rPr>
          <w:rFonts w:eastAsia="Batang"/>
        </w:rPr>
        <w:tab/>
      </w:r>
      <w:r>
        <w:rPr>
          <w:rFonts w:eastAsia="Batang"/>
        </w:rPr>
        <w:tab/>
      </w:r>
      <w:r>
        <w:rPr>
          <w:rFonts w:eastAsia="Batang"/>
        </w:rPr>
        <w:tab/>
        <w:t>triggerQuantity-v1310</w:t>
      </w:r>
      <w:r>
        <w:rPr>
          <w:rFonts w:eastAsia="Batang"/>
        </w:rPr>
        <w:tab/>
      </w:r>
      <w:r>
        <w:rPr>
          <w:rFonts w:eastAsia="Batang"/>
        </w:rPr>
        <w:tab/>
      </w:r>
      <w:r>
        <w:rPr>
          <w:rFonts w:eastAsia="Batang"/>
        </w:rPr>
        <w:tab/>
      </w:r>
      <w:r>
        <w:rPr>
          <w:rFonts w:eastAsia="Batang"/>
        </w:rPr>
        <w:tab/>
        <w:t>ENUMERATED {sinr}</w:t>
      </w:r>
      <w:r>
        <w:rPr>
          <w:rFonts w:eastAsia="Batang"/>
        </w:rPr>
        <w:tab/>
      </w:r>
      <w:r>
        <w:rPr>
          <w:rFonts w:eastAsia="Batang"/>
        </w:rPr>
        <w:tab/>
        <w:t>OPTIONAL,</w:t>
      </w:r>
      <w:r>
        <w:rPr>
          <w:rFonts w:eastAsia="Batang"/>
        </w:rPr>
        <w:tab/>
        <w:t>-- Need ON</w:t>
      </w:r>
    </w:p>
    <w:p w14:paraId="1B781B46" w14:textId="77777777" w:rsidR="00B9444E" w:rsidRDefault="00B9444E" w:rsidP="00B9444E">
      <w:pPr>
        <w:pStyle w:val="PL"/>
        <w:shd w:val="clear" w:color="auto" w:fill="E6E6E6"/>
        <w:rPr>
          <w:rFonts w:eastAsia="Batang"/>
        </w:rPr>
      </w:pPr>
      <w:r>
        <w:rPr>
          <w:rFonts w:eastAsia="Batang"/>
        </w:rPr>
        <w:tab/>
      </w:r>
      <w:r>
        <w:rPr>
          <w:rFonts w:eastAsia="Batang"/>
        </w:rPr>
        <w:tab/>
      </w:r>
      <w:r>
        <w:rPr>
          <w:rFonts w:eastAsia="Batang"/>
        </w:rPr>
        <w:tab/>
      </w:r>
      <w:r>
        <w:rPr>
          <w:rFonts w:eastAsia="Batang"/>
        </w:rPr>
        <w:tab/>
        <w:t>aN-Threshold1-r13</w:t>
      </w:r>
      <w:r>
        <w:rPr>
          <w:rFonts w:eastAsia="Batang"/>
        </w:rPr>
        <w:tab/>
      </w:r>
      <w:r>
        <w:rPr>
          <w:rFonts w:eastAsia="Batang"/>
        </w:rPr>
        <w:tab/>
      </w:r>
      <w:r>
        <w:rPr>
          <w:rFonts w:eastAsia="Batang"/>
        </w:rPr>
        <w:tab/>
      </w:r>
      <w:r>
        <w:rPr>
          <w:rFonts w:eastAsia="Batang"/>
        </w:rPr>
        <w:tab/>
      </w:r>
      <w:r>
        <w:rPr>
          <w:rFonts w:eastAsia="Batang"/>
        </w:rPr>
        <w:tab/>
        <w:t>RS-SINR-Range-r13</w:t>
      </w:r>
      <w:r>
        <w:rPr>
          <w:rFonts w:eastAsia="Batang"/>
        </w:rPr>
        <w:tab/>
      </w:r>
      <w:r>
        <w:rPr>
          <w:rFonts w:eastAsia="Batang"/>
        </w:rPr>
        <w:tab/>
        <w:t>OPTIONAL,</w:t>
      </w:r>
      <w:r>
        <w:rPr>
          <w:rFonts w:eastAsia="Batang"/>
        </w:rPr>
        <w:tab/>
        <w:t>-- Need ON</w:t>
      </w:r>
    </w:p>
    <w:p w14:paraId="69BB0C31" w14:textId="77777777" w:rsidR="00B9444E" w:rsidRDefault="00B9444E" w:rsidP="00B9444E">
      <w:pPr>
        <w:pStyle w:val="PL"/>
        <w:shd w:val="clear" w:color="auto" w:fill="E6E6E6"/>
        <w:rPr>
          <w:rFonts w:eastAsia="Batang"/>
        </w:rPr>
      </w:pPr>
      <w:r>
        <w:rPr>
          <w:rFonts w:eastAsia="Batang"/>
        </w:rPr>
        <w:tab/>
      </w:r>
      <w:r>
        <w:rPr>
          <w:rFonts w:eastAsia="Batang"/>
        </w:rPr>
        <w:tab/>
      </w:r>
      <w:r>
        <w:rPr>
          <w:rFonts w:eastAsia="Batang"/>
        </w:rPr>
        <w:tab/>
      </w:r>
      <w:r>
        <w:rPr>
          <w:rFonts w:eastAsia="Batang"/>
        </w:rPr>
        <w:tab/>
        <w:t>a5-Threshold2-r13</w:t>
      </w:r>
      <w:r>
        <w:rPr>
          <w:rFonts w:eastAsia="Batang"/>
        </w:rPr>
        <w:tab/>
      </w:r>
      <w:r>
        <w:rPr>
          <w:rFonts w:eastAsia="Batang"/>
        </w:rPr>
        <w:tab/>
      </w:r>
      <w:r>
        <w:rPr>
          <w:rFonts w:eastAsia="Batang"/>
        </w:rPr>
        <w:tab/>
      </w:r>
      <w:r>
        <w:rPr>
          <w:rFonts w:eastAsia="Batang"/>
        </w:rPr>
        <w:tab/>
      </w:r>
      <w:r>
        <w:rPr>
          <w:rFonts w:eastAsia="Batang"/>
        </w:rPr>
        <w:tab/>
        <w:t>RS-SINR-Range-r13</w:t>
      </w:r>
      <w:r>
        <w:rPr>
          <w:rFonts w:eastAsia="Batang"/>
        </w:rPr>
        <w:tab/>
      </w:r>
      <w:r>
        <w:rPr>
          <w:rFonts w:eastAsia="Batang"/>
        </w:rPr>
        <w:tab/>
        <w:t>OPTIONAL,</w:t>
      </w:r>
      <w:r>
        <w:rPr>
          <w:rFonts w:eastAsia="Batang"/>
        </w:rPr>
        <w:tab/>
        <w:t>-- Need ON</w:t>
      </w:r>
    </w:p>
    <w:p w14:paraId="47CFA3BE" w14:textId="77777777" w:rsidR="00B9444E" w:rsidRDefault="00B9444E" w:rsidP="00B9444E">
      <w:pPr>
        <w:pStyle w:val="PL"/>
        <w:shd w:val="clear" w:color="auto" w:fill="E6E6E6"/>
        <w:rPr>
          <w:rFonts w:eastAsia="Batang"/>
        </w:rPr>
      </w:pPr>
      <w:r>
        <w:rPr>
          <w:rFonts w:eastAsia="Batang"/>
        </w:rPr>
        <w:tab/>
      </w:r>
      <w:r>
        <w:rPr>
          <w:rFonts w:eastAsia="Batang"/>
        </w:rPr>
        <w:tab/>
      </w:r>
      <w:r>
        <w:rPr>
          <w:rFonts w:eastAsia="Batang"/>
        </w:rPr>
        <w:tab/>
      </w:r>
      <w:r>
        <w:rPr>
          <w:rFonts w:eastAsia="Batang"/>
        </w:rPr>
        <w:tab/>
        <w:t>reportQuantity-v1310</w:t>
      </w:r>
      <w:r>
        <w:rPr>
          <w:rFonts w:eastAsia="Batang"/>
        </w:rPr>
        <w:tab/>
      </w:r>
      <w:r>
        <w:rPr>
          <w:rFonts w:eastAsia="Batang"/>
        </w:rPr>
        <w:tab/>
      </w:r>
      <w:r>
        <w:rPr>
          <w:rFonts w:eastAsia="Batang"/>
        </w:rPr>
        <w:tab/>
      </w:r>
      <w:r>
        <w:rPr>
          <w:rFonts w:eastAsia="Batang"/>
        </w:rPr>
        <w:tab/>
        <w:t>ENUMERATED {rsrpANDsinr, rsrqANDsinr, all}</w:t>
      </w:r>
    </w:p>
    <w:p w14:paraId="03C9981A" w14:textId="77777777" w:rsidR="00B9444E" w:rsidRDefault="00B9444E" w:rsidP="00B9444E">
      <w:pPr>
        <w:pStyle w:val="PL"/>
        <w:shd w:val="clear" w:color="auto" w:fill="E6E6E6"/>
        <w:rPr>
          <w:rFonts w:eastAsia="Batang"/>
        </w:rPr>
      </w:pPr>
      <w:r>
        <w:rPr>
          <w:rFonts w:eastAsia="Batang"/>
        </w:rPr>
        <w:tab/>
      </w:r>
      <w:r>
        <w:rPr>
          <w:rFonts w:eastAsia="Batang"/>
        </w:rPr>
        <w:tab/>
      </w:r>
      <w:r>
        <w:rPr>
          <w:rFonts w:eastAsia="Batang"/>
        </w:rPr>
        <w:tab/>
        <w:t>}</w:t>
      </w:r>
    </w:p>
    <w:p w14:paraId="67DCDC62" w14:textId="77777777" w:rsidR="00B9444E" w:rsidRDefault="00B9444E" w:rsidP="00B9444E">
      <w:pPr>
        <w:pStyle w:val="PL"/>
        <w:shd w:val="clear" w:color="auto" w:fill="E6E6E6"/>
        <w:rPr>
          <w:rFonts w:eastAsia="Batang"/>
        </w:rPr>
      </w:pPr>
      <w:r>
        <w:rPr>
          <w:rFonts w:eastAsia="Batang"/>
        </w:rPr>
        <w:tab/>
      </w:r>
      <w:r>
        <w:rPr>
          <w:rFonts w:eastAsia="Batang"/>
        </w:rPr>
        <w:tab/>
        <w:t>}</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r>
        <w:rPr>
          <w:rFonts w:eastAsia="Batang"/>
        </w:rPr>
        <w:tab/>
        <w:t>-- Need ON</w:t>
      </w:r>
    </w:p>
    <w:p w14:paraId="1EFF8B9F" w14:textId="77777777" w:rsidR="00B9444E" w:rsidRDefault="00B9444E" w:rsidP="00B9444E">
      <w:pPr>
        <w:pStyle w:val="PL"/>
        <w:shd w:val="clear" w:color="auto" w:fill="E6E6E6"/>
      </w:pPr>
      <w:r>
        <w:rPr>
          <w:rFonts w:eastAsia="Batang"/>
        </w:rPr>
        <w:tab/>
      </w:r>
      <w:r>
        <w:rPr>
          <w:rFonts w:eastAsia="Batang"/>
        </w:rPr>
        <w:tab/>
      </w:r>
      <w:r>
        <w:t>useWhiteCellList-r13</w:t>
      </w:r>
      <w:r>
        <w:tab/>
      </w:r>
      <w:r>
        <w:tab/>
      </w:r>
      <w:r>
        <w:tab/>
      </w:r>
      <w:r>
        <w:tab/>
        <w:t>BOOLEAN</w:t>
      </w:r>
      <w:r>
        <w:tab/>
      </w:r>
      <w:r>
        <w:tab/>
      </w:r>
      <w:r>
        <w:tab/>
      </w:r>
      <w:r>
        <w:tab/>
      </w:r>
      <w:r>
        <w:tab/>
      </w:r>
      <w:r>
        <w:tab/>
        <w:t>OPTIONAL,</w:t>
      </w:r>
      <w:r>
        <w:tab/>
        <w:t>-- Need ON</w:t>
      </w:r>
    </w:p>
    <w:p w14:paraId="4C9C1B71" w14:textId="77777777" w:rsidR="00B9444E" w:rsidRDefault="00B9444E" w:rsidP="00B9444E">
      <w:pPr>
        <w:pStyle w:val="PL"/>
        <w:shd w:val="clear" w:color="auto" w:fill="E6E6E6"/>
        <w:rPr>
          <w:rFonts w:eastAsia="Batang"/>
        </w:rPr>
      </w:pPr>
      <w:r>
        <w:rPr>
          <w:rFonts w:eastAsia="Batang"/>
        </w:rPr>
        <w:tab/>
      </w:r>
      <w:r>
        <w:rPr>
          <w:rFonts w:eastAsia="Batang"/>
        </w:rPr>
        <w:tab/>
        <w:t>measRSSI-ReportConfig-r13</w:t>
      </w:r>
      <w:r>
        <w:rPr>
          <w:rFonts w:eastAsia="Batang"/>
        </w:rPr>
        <w:tab/>
      </w:r>
      <w:r>
        <w:rPr>
          <w:rFonts w:eastAsia="Batang"/>
        </w:rPr>
        <w:tab/>
      </w:r>
      <w:r>
        <w:rPr>
          <w:rFonts w:eastAsia="Batang"/>
        </w:rPr>
        <w:tab/>
        <w:t>MeasRSSI-ReportConfig-r13</w:t>
      </w:r>
      <w:r>
        <w:rPr>
          <w:rFonts w:eastAsia="Batang"/>
        </w:rPr>
        <w:tab/>
        <w:t>OPTIONAL,</w:t>
      </w:r>
      <w:r>
        <w:rPr>
          <w:rFonts w:eastAsia="Batang"/>
        </w:rPr>
        <w:tab/>
        <w:t>-- Need ON</w:t>
      </w:r>
    </w:p>
    <w:p w14:paraId="1BD59F3C" w14:textId="77777777" w:rsidR="00B9444E" w:rsidRDefault="00B9444E" w:rsidP="00B9444E">
      <w:pPr>
        <w:pStyle w:val="PL"/>
        <w:shd w:val="clear" w:color="auto" w:fill="E6E6E6"/>
      </w:pPr>
      <w:r>
        <w:tab/>
      </w:r>
      <w:r>
        <w:tab/>
        <w:t>includeMultiBandInfo-r13</w:t>
      </w:r>
      <w:r>
        <w:tab/>
      </w:r>
      <w:r>
        <w:tab/>
      </w:r>
      <w:r>
        <w:tab/>
        <w:t>ENUMERATED {true}</w:t>
      </w:r>
      <w:r>
        <w:tab/>
      </w:r>
      <w:r>
        <w:tab/>
      </w:r>
      <w:r>
        <w:tab/>
        <w:t>OPTIONAL,</w:t>
      </w:r>
      <w:r>
        <w:tab/>
        <w:t>-- Cond reportCGI</w:t>
      </w:r>
    </w:p>
    <w:p w14:paraId="6D4A8AD3" w14:textId="77777777" w:rsidR="00B9444E" w:rsidRDefault="00B9444E" w:rsidP="00B9444E">
      <w:pPr>
        <w:pStyle w:val="PL"/>
        <w:shd w:val="clear" w:color="auto" w:fill="E6E6E6"/>
        <w:rPr>
          <w:rFonts w:eastAsia="Batang"/>
          <w:color w:val="FF0000"/>
        </w:rPr>
      </w:pPr>
      <w:r>
        <w:rPr>
          <w:rFonts w:eastAsia="Batang"/>
          <w:color w:val="FF0000"/>
        </w:rPr>
        <w:lastRenderedPageBreak/>
        <w:tab/>
      </w:r>
      <w:r>
        <w:rPr>
          <w:rFonts w:eastAsia="Batang"/>
          <w:color w:val="FF0000"/>
        </w:rPr>
        <w:tab/>
        <w:t>ul-DelayConfig-r13</w:t>
      </w:r>
      <w:r>
        <w:rPr>
          <w:rFonts w:eastAsia="Batang"/>
          <w:color w:val="FF0000"/>
        </w:rPr>
        <w:tab/>
      </w:r>
      <w:r>
        <w:rPr>
          <w:rFonts w:eastAsia="Batang"/>
          <w:color w:val="FF0000"/>
        </w:rPr>
        <w:tab/>
      </w:r>
      <w:r>
        <w:rPr>
          <w:rFonts w:eastAsia="Batang"/>
          <w:color w:val="FF0000"/>
        </w:rPr>
        <w:tab/>
      </w:r>
      <w:r>
        <w:rPr>
          <w:rFonts w:eastAsia="Batang"/>
          <w:color w:val="FF0000"/>
        </w:rPr>
        <w:tab/>
      </w:r>
      <w:r>
        <w:rPr>
          <w:rFonts w:eastAsia="Batang"/>
          <w:color w:val="FF0000"/>
        </w:rPr>
        <w:tab/>
        <w:t>UL-DelayConfig-r13</w:t>
      </w:r>
      <w:r>
        <w:rPr>
          <w:rFonts w:eastAsia="Batang"/>
          <w:color w:val="FF0000"/>
        </w:rPr>
        <w:tab/>
      </w:r>
      <w:r>
        <w:rPr>
          <w:rFonts w:eastAsia="Batang"/>
          <w:color w:val="FF0000"/>
        </w:rPr>
        <w:tab/>
      </w:r>
      <w:r>
        <w:rPr>
          <w:rFonts w:eastAsia="Batang"/>
          <w:color w:val="FF0000"/>
        </w:rPr>
        <w:tab/>
        <w:t>OPTIONAL</w:t>
      </w:r>
      <w:r>
        <w:rPr>
          <w:rFonts w:eastAsia="Batang"/>
          <w:color w:val="FF0000"/>
        </w:rPr>
        <w:tab/>
      </w:r>
      <w:r>
        <w:rPr>
          <w:color w:val="FF0000"/>
        </w:rPr>
        <w:t xml:space="preserve">-- </w:t>
      </w:r>
      <w:r>
        <w:rPr>
          <w:rFonts w:eastAsia="Batang"/>
          <w:color w:val="FF0000"/>
        </w:rPr>
        <w:t>Need ON</w:t>
      </w:r>
    </w:p>
    <w:p w14:paraId="5FBCAC2C" w14:textId="77777777" w:rsidR="00B9444E" w:rsidRDefault="00B9444E" w:rsidP="00B9444E">
      <w:pPr>
        <w:pStyle w:val="PL"/>
        <w:shd w:val="clear" w:color="auto" w:fill="E6E6E6"/>
      </w:pPr>
      <w:r>
        <w:rPr>
          <w:rFonts w:eastAsia="Batang"/>
        </w:rPr>
        <w:tab/>
        <w:t>]]</w:t>
      </w:r>
      <w:r>
        <w:t>,</w:t>
      </w:r>
    </w:p>
    <w:p w14:paraId="642606FF" w14:textId="77777777" w:rsidR="00B9444E" w:rsidRDefault="00B9444E" w:rsidP="00B9444E">
      <w:pPr>
        <w:pStyle w:val="PL"/>
        <w:shd w:val="clear" w:color="auto" w:fill="E6E6E6"/>
      </w:pPr>
      <w:r>
        <w:tab/>
        <w:t>[[</w:t>
      </w:r>
      <w:r>
        <w:tab/>
        <w:t>ue-RxTxTimeDiffPeriodicalTDD-r13</w:t>
      </w:r>
      <w:r>
        <w:tab/>
        <w:t>BOOLEAN</w:t>
      </w:r>
      <w:r>
        <w:tab/>
      </w:r>
      <w:r>
        <w:tab/>
      </w:r>
      <w:r>
        <w:tab/>
      </w:r>
      <w:r>
        <w:tab/>
      </w:r>
      <w:r>
        <w:tab/>
      </w:r>
      <w:r>
        <w:tab/>
        <w:t>OPTIONAL</w:t>
      </w:r>
      <w:r>
        <w:tab/>
        <w:t>-- Need ON</w:t>
      </w:r>
    </w:p>
    <w:p w14:paraId="21E75DDF" w14:textId="77777777" w:rsidR="00B9444E" w:rsidRDefault="00B9444E" w:rsidP="00B9444E">
      <w:pPr>
        <w:pStyle w:val="PL"/>
        <w:shd w:val="clear" w:color="auto" w:fill="E6E6E6"/>
      </w:pPr>
      <w:r>
        <w:tab/>
        <w:t>]],</w:t>
      </w:r>
    </w:p>
    <w:p w14:paraId="440909CE" w14:textId="77777777" w:rsidR="00B9444E" w:rsidRDefault="00B9444E" w:rsidP="00B9444E">
      <w:pPr>
        <w:pStyle w:val="PL"/>
        <w:shd w:val="clear" w:color="auto" w:fill="E6E6E6"/>
      </w:pPr>
      <w:r>
        <w:tab/>
        <w:t>[[</w:t>
      </w:r>
      <w:r>
        <w:tab/>
      </w:r>
    </w:p>
    <w:p w14:paraId="29C9FCDA" w14:textId="77777777" w:rsidR="00B9444E" w:rsidRDefault="00B9444E" w:rsidP="00B9444E">
      <w:pPr>
        <w:pStyle w:val="PL"/>
        <w:shd w:val="clear" w:color="auto" w:fill="E6E6E6"/>
        <w:tabs>
          <w:tab w:val="clear" w:pos="2688"/>
          <w:tab w:val="left" w:pos="2380"/>
        </w:tabs>
      </w:pPr>
      <w:r>
        <w:tab/>
      </w:r>
      <w:r>
        <w:tab/>
        <w:t>purpose-v1430</w:t>
      </w:r>
      <w:r>
        <w:tab/>
      </w:r>
      <w:r>
        <w:tab/>
      </w:r>
      <w:r>
        <w:tab/>
        <w:t>ENUMERATED {reportLocation, sidelink, spare2, spare1}</w:t>
      </w:r>
      <w:r>
        <w:tab/>
      </w:r>
      <w:r>
        <w:tab/>
      </w:r>
    </w:p>
    <w:p w14:paraId="44F608F1" w14:textId="77777777" w:rsidR="00B9444E" w:rsidRDefault="00B9444E" w:rsidP="00B9444E">
      <w:pPr>
        <w:pStyle w:val="PL"/>
        <w:shd w:val="clear" w:color="auto" w:fill="E6E6E6"/>
        <w:tabs>
          <w:tab w:val="clear" w:pos="2688"/>
          <w:tab w:val="left" w:pos="2380"/>
        </w:tabs>
      </w:pPr>
      <w:r>
        <w:tab/>
      </w:r>
      <w:r>
        <w:tab/>
      </w:r>
      <w:r>
        <w:tab/>
      </w:r>
      <w:r>
        <w:tab/>
      </w:r>
      <w:r>
        <w:tab/>
      </w:r>
      <w:r>
        <w:tab/>
      </w:r>
      <w:r>
        <w:tab/>
      </w:r>
      <w:r>
        <w:tab/>
      </w:r>
      <w:r>
        <w:tab/>
      </w:r>
      <w:r>
        <w:tab/>
      </w:r>
      <w:r>
        <w:tab/>
      </w:r>
      <w:r>
        <w:tab/>
      </w:r>
      <w:r>
        <w:tab/>
      </w:r>
      <w:r>
        <w:tab/>
      </w:r>
      <w:r>
        <w:tab/>
        <w:t>OPTIONAL</w:t>
      </w:r>
      <w:r>
        <w:tab/>
        <w:t>-- Need ON</w:t>
      </w:r>
    </w:p>
    <w:p w14:paraId="2DC1E5E9" w14:textId="77777777" w:rsidR="00B9444E" w:rsidRDefault="00B9444E" w:rsidP="00B9444E">
      <w:pPr>
        <w:pStyle w:val="PL"/>
        <w:shd w:val="clear" w:color="auto" w:fill="E6E6E6"/>
      </w:pPr>
      <w:r>
        <w:tab/>
        <w:t>]],</w:t>
      </w:r>
    </w:p>
    <w:p w14:paraId="029DE5C1" w14:textId="77777777" w:rsidR="00B9444E" w:rsidRDefault="00B9444E" w:rsidP="00B9444E">
      <w:pPr>
        <w:pStyle w:val="PL"/>
        <w:shd w:val="clear" w:color="auto" w:fill="E6E6E6"/>
      </w:pPr>
      <w:r>
        <w:tab/>
        <w:t>[[</w:t>
      </w:r>
      <w:r>
        <w:tab/>
      </w:r>
    </w:p>
    <w:p w14:paraId="7E83C2E0" w14:textId="77777777" w:rsidR="00B9444E" w:rsidRDefault="00B9444E" w:rsidP="00B9444E">
      <w:pPr>
        <w:pStyle w:val="PL"/>
        <w:shd w:val="clear" w:color="auto" w:fill="E6E6E6"/>
      </w:pPr>
      <w:r>
        <w:tab/>
      </w:r>
      <w:r>
        <w:tab/>
        <w:t>maxReportRS-Index-r15</w:t>
      </w:r>
      <w:r>
        <w:tab/>
      </w:r>
      <w:r>
        <w:tab/>
        <w:t>INTEGER (0..maxRS-IndexReport-r15)</w:t>
      </w:r>
      <w:r>
        <w:tab/>
        <w:t>OPTIONAL</w:t>
      </w:r>
      <w:r>
        <w:tab/>
        <w:t>-- Need ON</w:t>
      </w:r>
    </w:p>
    <w:p w14:paraId="1FD7FA33" w14:textId="77777777" w:rsidR="00B9444E" w:rsidRDefault="00B9444E" w:rsidP="00B9444E">
      <w:pPr>
        <w:pStyle w:val="PL"/>
        <w:shd w:val="clear" w:color="auto" w:fill="E6E6E6"/>
      </w:pPr>
      <w:r>
        <w:tab/>
        <w:t>]],</w:t>
      </w:r>
    </w:p>
    <w:p w14:paraId="3BA63372" w14:textId="77777777" w:rsidR="00B9444E" w:rsidRDefault="00B9444E" w:rsidP="00B9444E">
      <w:pPr>
        <w:pStyle w:val="PL"/>
        <w:shd w:val="clear" w:color="auto" w:fill="E6E6E6"/>
      </w:pPr>
      <w:r>
        <w:tab/>
        <w:t>[[</w:t>
      </w:r>
      <w:r>
        <w:tab/>
        <w:t>includeBT-Meas-r15</w:t>
      </w:r>
      <w:r>
        <w:tab/>
      </w:r>
      <w:r>
        <w:tab/>
      </w:r>
      <w:r>
        <w:tab/>
      </w:r>
      <w:r>
        <w:tab/>
        <w:t>BT-NameListConfig-r15</w:t>
      </w:r>
      <w:r>
        <w:tab/>
      </w:r>
      <w:r>
        <w:tab/>
      </w:r>
      <w:r>
        <w:tab/>
        <w:t>OPTIONAL,</w:t>
      </w:r>
      <w:r>
        <w:tab/>
        <w:t>-- Need ON</w:t>
      </w:r>
    </w:p>
    <w:p w14:paraId="721069BD" w14:textId="77777777" w:rsidR="00B9444E" w:rsidRDefault="00B9444E" w:rsidP="00B9444E">
      <w:pPr>
        <w:pStyle w:val="PL"/>
        <w:shd w:val="clear" w:color="auto" w:fill="E6E6E6"/>
      </w:pPr>
      <w:r>
        <w:tab/>
      </w:r>
      <w:r>
        <w:tab/>
        <w:t>includeWLAN-Meas-r15</w:t>
      </w:r>
      <w:r>
        <w:tab/>
      </w:r>
      <w:r>
        <w:tab/>
      </w:r>
      <w:r>
        <w:tab/>
      </w:r>
      <w:r>
        <w:tab/>
        <w:t>WLAN-NameListConfig-r15</w:t>
      </w:r>
      <w:r>
        <w:tab/>
      </w:r>
      <w:r>
        <w:tab/>
      </w:r>
      <w:r>
        <w:tab/>
        <w:t>OPTIONAL,</w:t>
      </w:r>
      <w:r>
        <w:tab/>
      </w:r>
      <w:r>
        <w:tab/>
        <w:t>-- Need ON</w:t>
      </w:r>
    </w:p>
    <w:p w14:paraId="7AB562E1" w14:textId="77777777" w:rsidR="00B9444E" w:rsidRDefault="00B9444E" w:rsidP="00B9444E">
      <w:pPr>
        <w:pStyle w:val="PL"/>
        <w:shd w:val="clear" w:color="auto" w:fill="E6E6E6"/>
      </w:pPr>
      <w:r>
        <w:tab/>
      </w:r>
      <w:r>
        <w:tab/>
        <w:t>purpose-r15</w:t>
      </w:r>
      <w:r>
        <w:tab/>
      </w:r>
      <w:r>
        <w:tab/>
      </w:r>
      <w:r>
        <w:tab/>
      </w:r>
      <w:r>
        <w:tab/>
        <w:t>ENUMERATED {sensing}</w:t>
      </w:r>
      <w:r>
        <w:tab/>
      </w:r>
      <w:r>
        <w:tab/>
      </w:r>
      <w:r>
        <w:tab/>
      </w:r>
      <w:r>
        <w:tab/>
      </w:r>
      <w:r>
        <w:tab/>
        <w:t>OPTIONAL,</w:t>
      </w:r>
      <w:r>
        <w:tab/>
        <w:t>-- Need ON</w:t>
      </w:r>
    </w:p>
    <w:p w14:paraId="1B9F4F3F" w14:textId="77777777" w:rsidR="00B9444E" w:rsidRDefault="00B9444E" w:rsidP="00B9444E">
      <w:pPr>
        <w:pStyle w:val="PL"/>
        <w:shd w:val="clear" w:color="auto" w:fill="E6E6E6"/>
      </w:pPr>
      <w:r>
        <w:tab/>
      </w:r>
      <w:r>
        <w:tab/>
        <w:t>numberOfTriggeringCells-r15</w:t>
      </w:r>
      <w:r>
        <w:tab/>
      </w:r>
      <w:r>
        <w:tab/>
      </w:r>
      <w:r>
        <w:tab/>
        <w:t>INTEGER</w:t>
      </w:r>
      <w:r>
        <w:tab/>
        <w:t>(2..maxCellReport)</w:t>
      </w:r>
      <w:r>
        <w:tab/>
        <w:t>OPTIONAL,</w:t>
      </w:r>
      <w:r>
        <w:tab/>
        <w:t>-- Cond a3a4a5</w:t>
      </w:r>
    </w:p>
    <w:p w14:paraId="49AFE0F4" w14:textId="77777777" w:rsidR="00B9444E" w:rsidRDefault="00B9444E" w:rsidP="00B9444E">
      <w:pPr>
        <w:pStyle w:val="PL"/>
        <w:shd w:val="clear" w:color="auto" w:fill="E6E6E6"/>
      </w:pPr>
      <w:r>
        <w:tab/>
      </w:r>
      <w:r>
        <w:tab/>
        <w:t>a4-a5-ReportOnLeave-r15</w:t>
      </w:r>
      <w:r>
        <w:tab/>
      </w:r>
      <w:r>
        <w:tab/>
      </w:r>
      <w:r>
        <w:tab/>
      </w:r>
      <w:r>
        <w:tab/>
        <w:t>BOOLEAN</w:t>
      </w:r>
      <w:r>
        <w:tab/>
      </w:r>
      <w:r>
        <w:tab/>
      </w:r>
      <w:r>
        <w:tab/>
      </w:r>
      <w:r>
        <w:tab/>
      </w:r>
      <w:r>
        <w:tab/>
      </w:r>
      <w:r>
        <w:tab/>
        <w:t>OPTIONAL</w:t>
      </w:r>
      <w:r>
        <w:tab/>
        <w:t>-- Cond a4a5</w:t>
      </w:r>
    </w:p>
    <w:p w14:paraId="7B55CBE6" w14:textId="77777777" w:rsidR="00B9444E" w:rsidRDefault="00B9444E" w:rsidP="00B9444E">
      <w:pPr>
        <w:pStyle w:val="PL"/>
        <w:shd w:val="clear" w:color="auto" w:fill="E6E6E6"/>
      </w:pPr>
      <w:r>
        <w:tab/>
        <w:t>]],</w:t>
      </w:r>
    </w:p>
    <w:p w14:paraId="257C3FE6" w14:textId="77777777" w:rsidR="00B9444E" w:rsidRDefault="00B9444E" w:rsidP="00B9444E">
      <w:pPr>
        <w:pStyle w:val="PL"/>
        <w:shd w:val="clear" w:color="auto" w:fill="E6E6E6"/>
      </w:pPr>
      <w:r>
        <w:tab/>
        <w:t>[[ condReconfigurationTriggerEUTRA-r16</w:t>
      </w:r>
      <w:r>
        <w:tab/>
        <w:t>CondReconfigurationTriggerEUTRA-r16</w:t>
      </w:r>
      <w:r>
        <w:tab/>
        <w:t>OPTIONAL,</w:t>
      </w:r>
    </w:p>
    <w:p w14:paraId="2AAC3272" w14:textId="77777777" w:rsidR="00B9444E" w:rsidRDefault="00B9444E" w:rsidP="00B9444E">
      <w:pPr>
        <w:pStyle w:val="PL"/>
        <w:shd w:val="clear" w:color="auto" w:fill="E6E6E6"/>
      </w:pPr>
      <w:r>
        <w:t>-- Need ON</w:t>
      </w:r>
    </w:p>
    <w:p w14:paraId="2B181BBA" w14:textId="77777777" w:rsidR="00B9444E" w:rsidRDefault="00B9444E" w:rsidP="00B9444E">
      <w:pPr>
        <w:pStyle w:val="PL"/>
        <w:shd w:val="clear" w:color="auto" w:fill="E6E6E6"/>
        <w:rPr>
          <w:rFonts w:eastAsia="Batang"/>
        </w:rPr>
      </w:pPr>
      <w:r>
        <w:tab/>
      </w:r>
      <w:r>
        <w:tab/>
        <w:t>ul-DelayValueConfig-r16</w:t>
      </w:r>
      <w:r>
        <w:rPr>
          <w:rFonts w:eastAsia="Batang"/>
        </w:rPr>
        <w:tab/>
      </w:r>
      <w:r>
        <w:rPr>
          <w:rFonts w:eastAsia="Batang"/>
        </w:rPr>
        <w:tab/>
      </w:r>
      <w:r>
        <w:rPr>
          <w:rFonts w:eastAsia="Batang"/>
        </w:rPr>
        <w:tab/>
      </w:r>
      <w:r>
        <w:rPr>
          <w:rFonts w:eastAsia="Batang"/>
        </w:rPr>
        <w:tab/>
      </w:r>
      <w:r>
        <w:t>UL-DelayValueConfig-r16</w:t>
      </w:r>
      <w:r>
        <w:rPr>
          <w:rFonts w:eastAsia="Batang"/>
        </w:rPr>
        <w:tab/>
      </w:r>
      <w:r>
        <w:rPr>
          <w:rFonts w:eastAsia="Batang"/>
        </w:rPr>
        <w:tab/>
        <w:t>OPTIONAL</w:t>
      </w:r>
      <w:r>
        <w:rPr>
          <w:rFonts w:eastAsia="Batang"/>
        </w:rPr>
        <w:tab/>
      </w:r>
      <w:r>
        <w:t xml:space="preserve">-- </w:t>
      </w:r>
      <w:r>
        <w:rPr>
          <w:rFonts w:eastAsia="Batang"/>
        </w:rPr>
        <w:t>Need ON</w:t>
      </w:r>
    </w:p>
    <w:p w14:paraId="56EC8004" w14:textId="77777777" w:rsidR="00B9444E" w:rsidRDefault="00B9444E" w:rsidP="00B9444E">
      <w:pPr>
        <w:pStyle w:val="PL"/>
        <w:shd w:val="clear" w:color="auto" w:fill="E6E6E6"/>
      </w:pPr>
      <w:r>
        <w:tab/>
        <w:t>]]</w:t>
      </w:r>
    </w:p>
    <w:p w14:paraId="49F8044D" w14:textId="77777777" w:rsidR="00B9444E" w:rsidRDefault="00B9444E" w:rsidP="00B9444E">
      <w:pPr>
        <w:pStyle w:val="PL"/>
        <w:shd w:val="clear" w:color="auto" w:fill="E6E6E6"/>
      </w:pPr>
      <w:r>
        <w:t>}</w:t>
      </w:r>
    </w:p>
    <w:p w14:paraId="4AC9D890" w14:textId="77777777" w:rsidR="00B9444E" w:rsidRDefault="00B9444E" w:rsidP="00B9444E">
      <w:pPr>
        <w:pStyle w:val="PL"/>
        <w:shd w:val="clear" w:color="auto" w:fill="E6E6E6"/>
      </w:pPr>
    </w:p>
    <w:p w14:paraId="3C85D6F1" w14:textId="77777777" w:rsidR="00B9444E" w:rsidRDefault="00B9444E" w:rsidP="00B9444E">
      <w:pPr>
        <w:pStyle w:val="PL"/>
        <w:shd w:val="clear" w:color="auto" w:fill="E6E6E6"/>
      </w:pPr>
      <w:r>
        <w:t>CondReconfigurationTriggerEUTRA-r16 ::= SEQUENCE {</w:t>
      </w:r>
    </w:p>
    <w:p w14:paraId="7593B217" w14:textId="77777777" w:rsidR="00B9444E" w:rsidRDefault="00B9444E" w:rsidP="00B9444E">
      <w:pPr>
        <w:pStyle w:val="PL"/>
        <w:shd w:val="clear" w:color="auto" w:fill="E6E6E6"/>
      </w:pPr>
      <w:r>
        <w:tab/>
        <w:t>condEventId-r16</w:t>
      </w:r>
      <w:r>
        <w:tab/>
      </w:r>
      <w:r>
        <w:tab/>
      </w:r>
      <w:r>
        <w:tab/>
      </w:r>
      <w:r>
        <w:tab/>
      </w:r>
      <w:r>
        <w:tab/>
      </w:r>
      <w:r>
        <w:tab/>
      </w:r>
      <w:r>
        <w:tab/>
        <w:t>CHOICE {</w:t>
      </w:r>
    </w:p>
    <w:p w14:paraId="3E2414B1" w14:textId="77777777" w:rsidR="00B9444E" w:rsidRDefault="00B9444E" w:rsidP="00B9444E">
      <w:pPr>
        <w:pStyle w:val="PL"/>
        <w:shd w:val="clear" w:color="auto" w:fill="E6E6E6"/>
      </w:pPr>
      <w:r>
        <w:tab/>
      </w:r>
      <w:r>
        <w:tab/>
        <w:t>condEventA3-r16</w:t>
      </w:r>
      <w:r>
        <w:tab/>
      </w:r>
      <w:r>
        <w:tab/>
      </w:r>
      <w:r>
        <w:tab/>
      </w:r>
      <w:r>
        <w:tab/>
      </w:r>
      <w:r>
        <w:tab/>
      </w:r>
      <w:r>
        <w:tab/>
      </w:r>
      <w:r>
        <w:tab/>
        <w:t>SEQUENCE {</w:t>
      </w:r>
    </w:p>
    <w:p w14:paraId="093A995B" w14:textId="77777777" w:rsidR="00B9444E" w:rsidRDefault="00B9444E" w:rsidP="00B9444E">
      <w:pPr>
        <w:pStyle w:val="PL"/>
        <w:shd w:val="clear" w:color="auto" w:fill="E6E6E6"/>
      </w:pPr>
      <w:r>
        <w:tab/>
      </w:r>
      <w:r>
        <w:tab/>
      </w:r>
      <w:r>
        <w:tab/>
        <w:t>a3-Offset-r16</w:t>
      </w:r>
      <w:r>
        <w:tab/>
      </w:r>
      <w:r>
        <w:tab/>
      </w:r>
      <w:r>
        <w:tab/>
      </w:r>
      <w:r>
        <w:tab/>
      </w:r>
      <w:r>
        <w:tab/>
      </w:r>
      <w:r>
        <w:tab/>
      </w:r>
      <w:r>
        <w:tab/>
      </w:r>
      <w:r>
        <w:tab/>
        <w:t>INTEGER (-30..30),</w:t>
      </w:r>
    </w:p>
    <w:p w14:paraId="2819DD60" w14:textId="77777777" w:rsidR="00B9444E" w:rsidRDefault="00B9444E" w:rsidP="00B9444E">
      <w:pPr>
        <w:pStyle w:val="PL"/>
        <w:shd w:val="clear" w:color="auto" w:fill="E6E6E6"/>
      </w:pPr>
      <w:r>
        <w:tab/>
      </w:r>
      <w:r>
        <w:tab/>
      </w:r>
      <w:r>
        <w:tab/>
        <w:t>hysteresis-r16</w:t>
      </w:r>
      <w:r>
        <w:tab/>
      </w:r>
      <w:r>
        <w:tab/>
      </w:r>
      <w:r>
        <w:tab/>
      </w:r>
      <w:r>
        <w:tab/>
      </w:r>
      <w:r>
        <w:tab/>
      </w:r>
      <w:r>
        <w:tab/>
      </w:r>
      <w:r>
        <w:tab/>
      </w:r>
      <w:r>
        <w:tab/>
        <w:t>Hysteresis,</w:t>
      </w:r>
    </w:p>
    <w:p w14:paraId="034E70E3" w14:textId="77777777" w:rsidR="00B9444E" w:rsidRDefault="00B9444E" w:rsidP="00B9444E">
      <w:pPr>
        <w:pStyle w:val="PL"/>
        <w:shd w:val="clear" w:color="auto" w:fill="E6E6E6"/>
      </w:pPr>
      <w:r>
        <w:tab/>
      </w:r>
      <w:r>
        <w:tab/>
      </w:r>
      <w:r>
        <w:tab/>
        <w:t>timeToTrigger-r16</w:t>
      </w:r>
      <w:r>
        <w:tab/>
      </w:r>
      <w:r>
        <w:tab/>
      </w:r>
      <w:r>
        <w:tab/>
      </w:r>
      <w:r>
        <w:tab/>
      </w:r>
      <w:r>
        <w:tab/>
      </w:r>
      <w:r>
        <w:tab/>
      </w:r>
      <w:r>
        <w:tab/>
        <w:t>TimeToTrigger</w:t>
      </w:r>
    </w:p>
    <w:p w14:paraId="734D731A" w14:textId="77777777" w:rsidR="00B9444E" w:rsidRDefault="00B9444E" w:rsidP="00B9444E">
      <w:pPr>
        <w:pStyle w:val="PL"/>
        <w:shd w:val="clear" w:color="auto" w:fill="E6E6E6"/>
      </w:pPr>
      <w:r>
        <w:tab/>
      </w:r>
      <w:r>
        <w:tab/>
        <w:t>},</w:t>
      </w:r>
    </w:p>
    <w:p w14:paraId="7D45A6F4" w14:textId="77777777" w:rsidR="00B9444E" w:rsidRDefault="00B9444E" w:rsidP="00B9444E">
      <w:pPr>
        <w:pStyle w:val="PL"/>
        <w:shd w:val="clear" w:color="auto" w:fill="E6E6E6"/>
      </w:pPr>
      <w:r>
        <w:tab/>
      </w:r>
      <w:r>
        <w:tab/>
        <w:t>condEventA5-r16</w:t>
      </w:r>
      <w:r>
        <w:tab/>
      </w:r>
      <w:r>
        <w:tab/>
      </w:r>
      <w:r>
        <w:tab/>
      </w:r>
      <w:r>
        <w:tab/>
      </w:r>
      <w:r>
        <w:tab/>
      </w:r>
      <w:r>
        <w:tab/>
      </w:r>
      <w:r>
        <w:tab/>
        <w:t>SEQUENCE {</w:t>
      </w:r>
    </w:p>
    <w:p w14:paraId="7422CECE" w14:textId="77777777" w:rsidR="00B9444E" w:rsidRDefault="00B9444E" w:rsidP="00B9444E">
      <w:pPr>
        <w:pStyle w:val="PL"/>
        <w:shd w:val="clear" w:color="auto" w:fill="E6E6E6"/>
      </w:pPr>
      <w:r>
        <w:tab/>
      </w:r>
      <w:r>
        <w:tab/>
      </w:r>
      <w:r>
        <w:tab/>
        <w:t>a5-Threshold1-r16</w:t>
      </w:r>
      <w:r>
        <w:tab/>
      </w:r>
      <w:r>
        <w:tab/>
      </w:r>
      <w:r>
        <w:tab/>
      </w:r>
      <w:r>
        <w:tab/>
      </w:r>
      <w:r>
        <w:tab/>
      </w:r>
      <w:r>
        <w:tab/>
      </w:r>
      <w:r>
        <w:tab/>
        <w:t>ThresholdEUTRA,</w:t>
      </w:r>
    </w:p>
    <w:p w14:paraId="7664B1E3" w14:textId="77777777" w:rsidR="00B9444E" w:rsidRDefault="00B9444E" w:rsidP="00B9444E">
      <w:pPr>
        <w:pStyle w:val="PL"/>
        <w:shd w:val="clear" w:color="auto" w:fill="E6E6E6"/>
      </w:pPr>
      <w:r>
        <w:tab/>
      </w:r>
      <w:r>
        <w:tab/>
      </w:r>
      <w:r>
        <w:tab/>
        <w:t>a5-Threshold2-r16</w:t>
      </w:r>
      <w:r>
        <w:tab/>
      </w:r>
      <w:r>
        <w:tab/>
      </w:r>
      <w:r>
        <w:tab/>
      </w:r>
      <w:r>
        <w:tab/>
      </w:r>
      <w:r>
        <w:tab/>
      </w:r>
      <w:r>
        <w:tab/>
      </w:r>
      <w:r>
        <w:tab/>
        <w:t>ThresholdEUTRA,</w:t>
      </w:r>
    </w:p>
    <w:p w14:paraId="100957D1" w14:textId="77777777" w:rsidR="00B9444E" w:rsidRDefault="00B9444E" w:rsidP="00B9444E">
      <w:pPr>
        <w:pStyle w:val="PL"/>
        <w:shd w:val="clear" w:color="auto" w:fill="E6E6E6"/>
      </w:pPr>
      <w:r>
        <w:tab/>
      </w:r>
      <w:r>
        <w:tab/>
      </w:r>
      <w:r>
        <w:tab/>
        <w:t>hysteresis-r16</w:t>
      </w:r>
      <w:r>
        <w:tab/>
      </w:r>
      <w:r>
        <w:tab/>
      </w:r>
      <w:r>
        <w:tab/>
      </w:r>
      <w:r>
        <w:tab/>
      </w:r>
      <w:r>
        <w:tab/>
      </w:r>
      <w:r>
        <w:tab/>
      </w:r>
      <w:r>
        <w:tab/>
      </w:r>
      <w:r>
        <w:tab/>
        <w:t>Hysteresis,</w:t>
      </w:r>
    </w:p>
    <w:p w14:paraId="517A9443" w14:textId="77777777" w:rsidR="00B9444E" w:rsidRDefault="00B9444E" w:rsidP="00B9444E">
      <w:pPr>
        <w:pStyle w:val="PL"/>
        <w:shd w:val="clear" w:color="auto" w:fill="E6E6E6"/>
      </w:pPr>
      <w:r>
        <w:tab/>
      </w:r>
      <w:r>
        <w:tab/>
      </w:r>
      <w:r>
        <w:tab/>
        <w:t>timeToTrigger-r16</w:t>
      </w:r>
      <w:r>
        <w:tab/>
      </w:r>
      <w:r>
        <w:tab/>
      </w:r>
      <w:r>
        <w:tab/>
      </w:r>
      <w:r>
        <w:tab/>
      </w:r>
      <w:r>
        <w:tab/>
      </w:r>
      <w:r>
        <w:tab/>
      </w:r>
      <w:r>
        <w:tab/>
        <w:t>TimeToTrigger</w:t>
      </w:r>
    </w:p>
    <w:p w14:paraId="6696B60A" w14:textId="77777777" w:rsidR="00B9444E" w:rsidRDefault="00B9444E" w:rsidP="00B9444E">
      <w:pPr>
        <w:pStyle w:val="PL"/>
        <w:shd w:val="clear" w:color="auto" w:fill="E6E6E6"/>
      </w:pPr>
      <w:r>
        <w:tab/>
      </w:r>
      <w:r>
        <w:tab/>
        <w:t>},</w:t>
      </w:r>
    </w:p>
    <w:p w14:paraId="3ED28675" w14:textId="77777777" w:rsidR="00B9444E" w:rsidRDefault="00B9444E" w:rsidP="00B9444E">
      <w:pPr>
        <w:pStyle w:val="PL"/>
        <w:shd w:val="clear" w:color="auto" w:fill="E6E6E6"/>
      </w:pPr>
      <w:r>
        <w:tab/>
      </w:r>
      <w:r>
        <w:tab/>
        <w:t>...</w:t>
      </w:r>
    </w:p>
    <w:p w14:paraId="2D7D14C4" w14:textId="77777777" w:rsidR="00B9444E" w:rsidRDefault="00B9444E" w:rsidP="00B9444E">
      <w:pPr>
        <w:pStyle w:val="PL"/>
        <w:shd w:val="clear" w:color="auto" w:fill="E6E6E6"/>
      </w:pPr>
      <w:r>
        <w:tab/>
        <w:t>}</w:t>
      </w:r>
    </w:p>
    <w:p w14:paraId="32926A03" w14:textId="77777777" w:rsidR="00B9444E" w:rsidRDefault="00B9444E" w:rsidP="00B9444E">
      <w:pPr>
        <w:pStyle w:val="PL"/>
        <w:shd w:val="clear" w:color="auto" w:fill="E6E6E6"/>
      </w:pPr>
      <w:r>
        <w:t>}</w:t>
      </w:r>
    </w:p>
    <w:p w14:paraId="35F9C185" w14:textId="77777777" w:rsidR="00B9444E" w:rsidRDefault="00B9444E" w:rsidP="00B9444E">
      <w:pPr>
        <w:pStyle w:val="PL"/>
        <w:shd w:val="clear" w:color="auto" w:fill="E6E6E6"/>
      </w:pPr>
    </w:p>
    <w:p w14:paraId="4981C948" w14:textId="77777777" w:rsidR="00B9444E" w:rsidRDefault="00B9444E" w:rsidP="00B9444E">
      <w:pPr>
        <w:pStyle w:val="PL"/>
        <w:shd w:val="clear" w:color="auto" w:fill="E6E6E6"/>
      </w:pPr>
      <w:r>
        <w:t>RSRQ-RangeConfig-r12 ::=</w:t>
      </w:r>
      <w:r>
        <w:tab/>
      </w:r>
      <w:r>
        <w:tab/>
      </w:r>
      <w:r>
        <w:tab/>
        <w:t>CHOICE {</w:t>
      </w:r>
    </w:p>
    <w:p w14:paraId="1313B151" w14:textId="77777777" w:rsidR="00B9444E" w:rsidRDefault="00B9444E" w:rsidP="00B9444E">
      <w:pPr>
        <w:pStyle w:val="PL"/>
        <w:shd w:val="clear" w:color="auto" w:fill="E6E6E6"/>
      </w:pPr>
      <w:r>
        <w:tab/>
        <w:t>release</w:t>
      </w:r>
      <w:r>
        <w:tab/>
      </w:r>
      <w:r>
        <w:tab/>
      </w:r>
      <w:r>
        <w:tab/>
      </w:r>
      <w:r>
        <w:tab/>
      </w:r>
      <w:r>
        <w:tab/>
      </w:r>
      <w:r>
        <w:tab/>
      </w:r>
      <w:r>
        <w:tab/>
      </w:r>
      <w:r>
        <w:tab/>
        <w:t>NULL,</w:t>
      </w:r>
    </w:p>
    <w:p w14:paraId="758621F3" w14:textId="77777777" w:rsidR="00B9444E" w:rsidRDefault="00B9444E" w:rsidP="00B9444E">
      <w:pPr>
        <w:pStyle w:val="PL"/>
        <w:shd w:val="clear" w:color="auto" w:fill="E6E6E6"/>
      </w:pPr>
      <w:r>
        <w:tab/>
        <w:t>setup</w:t>
      </w:r>
      <w:r>
        <w:tab/>
      </w:r>
      <w:r>
        <w:tab/>
      </w:r>
      <w:r>
        <w:tab/>
      </w:r>
      <w:r>
        <w:tab/>
      </w:r>
      <w:r>
        <w:tab/>
      </w:r>
      <w:r>
        <w:tab/>
      </w:r>
      <w:r>
        <w:tab/>
      </w:r>
      <w:r>
        <w:tab/>
        <w:t>RSRQ-Range-v1250</w:t>
      </w:r>
    </w:p>
    <w:p w14:paraId="35D169F4" w14:textId="77777777" w:rsidR="00B9444E" w:rsidRDefault="00B9444E" w:rsidP="00B9444E">
      <w:pPr>
        <w:pStyle w:val="PL"/>
        <w:shd w:val="clear" w:color="auto" w:fill="E6E6E6"/>
      </w:pPr>
      <w:r>
        <w:t>}</w:t>
      </w:r>
    </w:p>
    <w:p w14:paraId="3DDA8717" w14:textId="77777777" w:rsidR="00B9444E" w:rsidRDefault="00B9444E" w:rsidP="00B9444E">
      <w:pPr>
        <w:pStyle w:val="PL"/>
        <w:shd w:val="clear" w:color="auto" w:fill="E6E6E6"/>
      </w:pPr>
    </w:p>
    <w:p w14:paraId="037D41D8" w14:textId="77777777" w:rsidR="00B9444E" w:rsidRDefault="00B9444E" w:rsidP="00B9444E">
      <w:pPr>
        <w:pStyle w:val="PL"/>
        <w:shd w:val="clear" w:color="auto" w:fill="E6E6E6"/>
      </w:pPr>
      <w:r>
        <w:t>ThresholdEUTRA ::=</w:t>
      </w:r>
      <w:r>
        <w:tab/>
      </w:r>
      <w:r>
        <w:tab/>
      </w:r>
      <w:r>
        <w:tab/>
      </w:r>
      <w:r>
        <w:tab/>
      </w:r>
      <w:r>
        <w:tab/>
        <w:t>CHOICE{</w:t>
      </w:r>
    </w:p>
    <w:p w14:paraId="7753AFB1" w14:textId="77777777" w:rsidR="00B9444E" w:rsidRDefault="00B9444E" w:rsidP="00B9444E">
      <w:pPr>
        <w:pStyle w:val="PL"/>
        <w:shd w:val="clear" w:color="auto" w:fill="E6E6E6"/>
      </w:pPr>
      <w:r>
        <w:tab/>
        <w:t>threshold-RSRP</w:t>
      </w:r>
      <w:r>
        <w:tab/>
      </w:r>
      <w:r>
        <w:tab/>
      </w:r>
      <w:r>
        <w:tab/>
      </w:r>
      <w:r>
        <w:tab/>
      </w:r>
      <w:r>
        <w:tab/>
      </w:r>
      <w:r>
        <w:tab/>
        <w:t>RSRP-Range,</w:t>
      </w:r>
    </w:p>
    <w:p w14:paraId="60880A4A" w14:textId="77777777" w:rsidR="00B9444E" w:rsidRDefault="00B9444E" w:rsidP="00B9444E">
      <w:pPr>
        <w:pStyle w:val="PL"/>
        <w:shd w:val="clear" w:color="auto" w:fill="E6E6E6"/>
      </w:pPr>
      <w:r>
        <w:tab/>
        <w:t>threshold-RSRQ</w:t>
      </w:r>
      <w:r>
        <w:tab/>
      </w:r>
      <w:r>
        <w:tab/>
      </w:r>
      <w:r>
        <w:tab/>
      </w:r>
      <w:r>
        <w:tab/>
      </w:r>
      <w:r>
        <w:tab/>
      </w:r>
      <w:r>
        <w:tab/>
        <w:t>RSRQ-Range</w:t>
      </w:r>
    </w:p>
    <w:p w14:paraId="5DFFB5C9" w14:textId="77777777" w:rsidR="00B9444E" w:rsidRDefault="00B9444E" w:rsidP="00B9444E">
      <w:pPr>
        <w:pStyle w:val="PL"/>
        <w:shd w:val="clear" w:color="auto" w:fill="E6E6E6"/>
      </w:pPr>
      <w:r>
        <w:t>}</w:t>
      </w:r>
    </w:p>
    <w:p w14:paraId="35EDD85B" w14:textId="77777777" w:rsidR="00B9444E" w:rsidRDefault="00B9444E" w:rsidP="00B9444E">
      <w:pPr>
        <w:pStyle w:val="PL"/>
        <w:shd w:val="clear" w:color="auto" w:fill="E6E6E6"/>
      </w:pPr>
    </w:p>
    <w:p w14:paraId="0091E9F6" w14:textId="77777777" w:rsidR="00B9444E" w:rsidRDefault="00B9444E" w:rsidP="00B9444E">
      <w:pPr>
        <w:pStyle w:val="PL"/>
        <w:shd w:val="clear" w:color="auto" w:fill="E6E6E6"/>
      </w:pPr>
      <w:r>
        <w:t>ThresholdEUTRA-</w:t>
      </w:r>
      <w:r>
        <w:rPr>
          <w:rFonts w:eastAsia="Batang"/>
        </w:rPr>
        <w:t>v1250</w:t>
      </w:r>
      <w:r>
        <w:t xml:space="preserve"> ::=</w:t>
      </w:r>
      <w:r>
        <w:tab/>
      </w:r>
      <w:r>
        <w:tab/>
      </w:r>
      <w:r>
        <w:tab/>
        <w:t>CSI-RSRP-Range-r12</w:t>
      </w:r>
    </w:p>
    <w:p w14:paraId="78C9401B" w14:textId="77777777" w:rsidR="00B9444E" w:rsidRDefault="00B9444E" w:rsidP="00B9444E">
      <w:pPr>
        <w:pStyle w:val="PL"/>
        <w:shd w:val="clear" w:color="auto" w:fill="E6E6E6"/>
      </w:pPr>
    </w:p>
    <w:p w14:paraId="5BAD3F6C" w14:textId="77777777" w:rsidR="00B9444E" w:rsidRDefault="00B9444E" w:rsidP="00B9444E">
      <w:pPr>
        <w:pStyle w:val="PL"/>
        <w:shd w:val="clear" w:color="auto" w:fill="E6E6E6"/>
      </w:pPr>
      <w:r>
        <w:t>MeasRSSI-ReportConfig-r13 ::=</w:t>
      </w:r>
      <w:r>
        <w:tab/>
        <w:t>SEQUENCE {</w:t>
      </w:r>
    </w:p>
    <w:p w14:paraId="2067021B" w14:textId="77777777" w:rsidR="00B9444E" w:rsidRDefault="00B9444E" w:rsidP="00B9444E">
      <w:pPr>
        <w:pStyle w:val="PL"/>
        <w:shd w:val="clear" w:color="auto" w:fill="E6E6E6"/>
      </w:pPr>
      <w:r>
        <w:tab/>
        <w:t>channelOccupancyThreshold-r13</w:t>
      </w:r>
      <w:r>
        <w:tab/>
      </w:r>
      <w:r>
        <w:tab/>
      </w:r>
      <w:r>
        <w:tab/>
        <w:t>RSSI-Range-r13</w:t>
      </w:r>
      <w:r>
        <w:tab/>
      </w:r>
      <w:r>
        <w:tab/>
      </w:r>
      <w:r>
        <w:tab/>
      </w:r>
      <w:r>
        <w:tab/>
        <w:t>OPTIONAL</w:t>
      </w:r>
      <w:r>
        <w:tab/>
        <w:t>-- Need OR</w:t>
      </w:r>
    </w:p>
    <w:p w14:paraId="2AC8808E" w14:textId="77777777" w:rsidR="00B9444E" w:rsidRDefault="00B9444E" w:rsidP="00B9444E">
      <w:pPr>
        <w:pStyle w:val="PL"/>
        <w:shd w:val="clear" w:color="auto" w:fill="E6E6E6"/>
      </w:pPr>
      <w:r>
        <w:t>}</w:t>
      </w:r>
    </w:p>
    <w:p w14:paraId="68F88AA5" w14:textId="77777777" w:rsidR="00B9444E" w:rsidRDefault="00B9444E" w:rsidP="00B9444E">
      <w:pPr>
        <w:pStyle w:val="PL"/>
        <w:shd w:val="clear" w:color="auto" w:fill="E6E6E6"/>
      </w:pPr>
    </w:p>
    <w:p w14:paraId="21EBCB96" w14:textId="77777777" w:rsidR="00B9444E" w:rsidRDefault="00B9444E" w:rsidP="00B9444E">
      <w:pPr>
        <w:pStyle w:val="PL"/>
        <w:shd w:val="clear" w:color="auto" w:fill="E6E6E6"/>
      </w:pPr>
      <w:r>
        <w:t>-- ASN1STOP</w:t>
      </w:r>
    </w:p>
    <w:p w14:paraId="6DEE05B1" w14:textId="77777777" w:rsidR="00B9444E" w:rsidRDefault="00B9444E" w:rsidP="00B9444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B9444E" w14:paraId="19633384" w14:textId="77777777" w:rsidTr="00587E47">
        <w:trPr>
          <w:gridAfter w:val="1"/>
          <w:wAfter w:w="6" w:type="dxa"/>
          <w:cantSplit/>
          <w:tblHeader/>
        </w:trPr>
        <w:tc>
          <w:tcPr>
            <w:tcW w:w="9639" w:type="dxa"/>
            <w:tcBorders>
              <w:bottom w:val="single" w:sz="4" w:space="0" w:color="808080"/>
            </w:tcBorders>
          </w:tcPr>
          <w:p w14:paraId="5F5D4D16" w14:textId="77777777" w:rsidR="00B9444E" w:rsidRDefault="00B9444E" w:rsidP="00587E47">
            <w:pPr>
              <w:pStyle w:val="TAH"/>
              <w:rPr>
                <w:lang w:eastAsia="en-GB"/>
              </w:rPr>
            </w:pPr>
            <w:r>
              <w:rPr>
                <w:i/>
                <w:lang w:eastAsia="en-GB"/>
              </w:rPr>
              <w:lastRenderedPageBreak/>
              <w:t>ReportConfigEUTRA</w:t>
            </w:r>
            <w:r>
              <w:rPr>
                <w:iCs/>
                <w:lang w:eastAsia="en-GB"/>
              </w:rPr>
              <w:t xml:space="preserve"> field descriptions</w:t>
            </w:r>
          </w:p>
        </w:tc>
      </w:tr>
      <w:tr w:rsidR="00B9444E" w14:paraId="3908B5B9" w14:textId="77777777" w:rsidTr="00587E47">
        <w:trPr>
          <w:gridAfter w:val="1"/>
          <w:wAfter w:w="6" w:type="dxa"/>
          <w:cantSplit/>
        </w:trPr>
        <w:tc>
          <w:tcPr>
            <w:tcW w:w="9639" w:type="dxa"/>
            <w:tcBorders>
              <w:top w:val="single" w:sz="4" w:space="0" w:color="808080"/>
            </w:tcBorders>
          </w:tcPr>
          <w:p w14:paraId="0DBBFF5C" w14:textId="77777777" w:rsidR="00B9444E" w:rsidRDefault="00B9444E" w:rsidP="00587E47">
            <w:pPr>
              <w:pStyle w:val="TAL"/>
              <w:rPr>
                <w:b/>
                <w:bCs/>
                <w:i/>
                <w:lang w:eastAsia="en-GB"/>
              </w:rPr>
            </w:pPr>
            <w:r>
              <w:rPr>
                <w:b/>
                <w:bCs/>
                <w:i/>
                <w:lang w:eastAsia="en-GB"/>
              </w:rPr>
              <w:t>a3-Offset/ a6-Offset/ c2-Offset</w:t>
            </w:r>
          </w:p>
          <w:p w14:paraId="00402CF0" w14:textId="77777777" w:rsidR="00B9444E" w:rsidRDefault="00B9444E" w:rsidP="00587E47">
            <w:pPr>
              <w:pStyle w:val="TAL"/>
              <w:rPr>
                <w:b/>
                <w:bCs/>
                <w:i/>
                <w:lang w:eastAsia="en-GB"/>
              </w:rPr>
            </w:pPr>
            <w:r>
              <w:rPr>
                <w:lang w:eastAsia="ko-KR"/>
              </w:rPr>
              <w:t>Offset value to be used in EUTRA measurement report triggering condition for event a3/ a6</w:t>
            </w:r>
            <w:r>
              <w:rPr>
                <w:lang w:eastAsia="zh-CN"/>
              </w:rPr>
              <w:t xml:space="preserve">/ c2, or </w:t>
            </w:r>
            <w:r>
              <w:rPr>
                <w:szCs w:val="22"/>
                <w:lang w:eastAsia="ko-KR"/>
              </w:rPr>
              <w:t>to be used in conditional reconfiguration trigger condition for cond event a3</w:t>
            </w:r>
            <w:r>
              <w:rPr>
                <w:lang w:eastAsia="ko-KR"/>
              </w:rPr>
              <w:t>. The actual value is field value * 0.5 dB.</w:t>
            </w:r>
          </w:p>
        </w:tc>
      </w:tr>
      <w:tr w:rsidR="00B9444E" w14:paraId="24BE2CD9" w14:textId="77777777" w:rsidTr="00587E47">
        <w:trPr>
          <w:gridAfter w:val="1"/>
          <w:wAfter w:w="6" w:type="dxa"/>
          <w:cantSplit/>
        </w:trPr>
        <w:tc>
          <w:tcPr>
            <w:tcW w:w="9639" w:type="dxa"/>
            <w:tcBorders>
              <w:top w:val="single" w:sz="4" w:space="0" w:color="808080"/>
            </w:tcBorders>
          </w:tcPr>
          <w:p w14:paraId="1E305F70" w14:textId="77777777" w:rsidR="00B9444E" w:rsidRDefault="00B9444E" w:rsidP="00587E47">
            <w:pPr>
              <w:pStyle w:val="TAL"/>
              <w:rPr>
                <w:b/>
                <w:bCs/>
                <w:i/>
                <w:iCs/>
                <w:lang w:eastAsia="ko-KR"/>
              </w:rPr>
            </w:pPr>
            <w:r>
              <w:rPr>
                <w:b/>
                <w:bCs/>
                <w:i/>
                <w:iCs/>
                <w:lang w:eastAsia="ko-KR"/>
              </w:rPr>
              <w:t>a5-Threshold1/ a5-Threshold2</w:t>
            </w:r>
          </w:p>
          <w:p w14:paraId="40CA1CC3" w14:textId="77777777" w:rsidR="00B9444E" w:rsidRDefault="00B9444E" w:rsidP="00587E47">
            <w:pPr>
              <w:pStyle w:val="TAL"/>
              <w:rPr>
                <w:b/>
                <w:bCs/>
                <w:i/>
                <w:lang w:eastAsia="en-GB"/>
              </w:rPr>
            </w:pPr>
            <w:r>
              <w:rPr>
                <w:szCs w:val="22"/>
                <w:lang w:eastAsia="ko-KR"/>
              </w:rPr>
              <w:t>Threshold value associated to the selected trigger quantity (e.g. RSRP, RSRQ, SINR) to be used in conditional reconfiguration trigger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B9444E" w14:paraId="6F53D4BD"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ECB49AA" w14:textId="77777777" w:rsidR="00B9444E" w:rsidRDefault="00B9444E" w:rsidP="00587E47">
            <w:pPr>
              <w:keepNext/>
              <w:keepLines/>
              <w:spacing w:after="0"/>
              <w:rPr>
                <w:rFonts w:ascii="Arial" w:hAnsi="Arial"/>
                <w:b/>
                <w:bCs/>
                <w:i/>
                <w:sz w:val="18"/>
                <w:lang w:eastAsia="ko-KR"/>
              </w:rPr>
            </w:pPr>
            <w:r>
              <w:rPr>
                <w:rFonts w:ascii="Arial" w:hAnsi="Arial"/>
                <w:b/>
                <w:bCs/>
                <w:i/>
                <w:sz w:val="18"/>
                <w:lang w:eastAsia="ko-KR"/>
              </w:rPr>
              <w:t>alternativeTimeToTrigger</w:t>
            </w:r>
          </w:p>
          <w:p w14:paraId="47D5C783" w14:textId="77777777" w:rsidR="00B9444E" w:rsidRDefault="00B9444E" w:rsidP="00587E47">
            <w:pPr>
              <w:keepNext/>
              <w:keepLines/>
              <w:spacing w:after="0"/>
              <w:rPr>
                <w:rFonts w:ascii="Arial" w:hAnsi="Arial" w:cs="Arial"/>
                <w:bCs/>
                <w:sz w:val="18"/>
                <w:szCs w:val="18"/>
                <w:lang w:eastAsia="ko-KR"/>
              </w:rPr>
            </w:pPr>
            <w:r>
              <w:rPr>
                <w:rFonts w:ascii="Arial" w:hAnsi="Arial" w:cs="Arial"/>
                <w:bCs/>
                <w:sz w:val="18"/>
                <w:szCs w:val="18"/>
                <w:lang w:eastAsia="ko-KR"/>
              </w:rPr>
              <w:t xml:space="preserve">Indicates the time to trigger applicable for cells specified in </w:t>
            </w:r>
            <w:r>
              <w:rPr>
                <w:rFonts w:ascii="Arial" w:hAnsi="Arial" w:cs="Arial"/>
                <w:bCs/>
                <w:i/>
                <w:sz w:val="18"/>
                <w:szCs w:val="18"/>
                <w:lang w:eastAsia="ko-KR"/>
              </w:rPr>
              <w:t>altTTT-CellsToAddModList</w:t>
            </w:r>
            <w:r>
              <w:rPr>
                <w:rFonts w:ascii="Arial" w:hAnsi="Arial" w:cs="Arial"/>
                <w:bCs/>
                <w:sz w:val="18"/>
                <w:szCs w:val="18"/>
                <w:lang w:eastAsia="ko-KR"/>
              </w:rPr>
              <w:t xml:space="preserve"> of the associated measurement object, if configured</w:t>
            </w:r>
          </w:p>
        </w:tc>
      </w:tr>
      <w:tr w:rsidR="00B9444E" w14:paraId="2072C26D"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E1542EE" w14:textId="77777777" w:rsidR="00B9444E" w:rsidRDefault="00B9444E" w:rsidP="00587E47">
            <w:pPr>
              <w:keepNext/>
              <w:keepLines/>
              <w:spacing w:after="0"/>
              <w:rPr>
                <w:rFonts w:ascii="Arial" w:hAnsi="Arial"/>
                <w:b/>
                <w:bCs/>
                <w:i/>
                <w:sz w:val="18"/>
                <w:lang w:eastAsia="ko-KR"/>
              </w:rPr>
            </w:pPr>
            <w:r>
              <w:rPr>
                <w:rFonts w:ascii="Arial" w:hAnsi="Arial"/>
                <w:b/>
                <w:bCs/>
                <w:i/>
                <w:sz w:val="18"/>
                <w:lang w:eastAsia="ko-KR"/>
              </w:rPr>
              <w:t>aN-ThresholdM/ cN-ThresholdM</w:t>
            </w:r>
          </w:p>
          <w:p w14:paraId="10B59070" w14:textId="77777777" w:rsidR="00B9444E" w:rsidRDefault="00B9444E" w:rsidP="00587E47">
            <w:pPr>
              <w:keepNext/>
              <w:keepLines/>
              <w:spacing w:after="0"/>
              <w:rPr>
                <w:rFonts w:ascii="Arial" w:hAnsi="Arial"/>
                <w:sz w:val="18"/>
                <w:lang w:eastAsia="ko-KR"/>
              </w:rPr>
            </w:pPr>
            <w:r>
              <w:rPr>
                <w:rFonts w:ascii="Arial" w:hAnsi="Arial"/>
                <w:sz w:val="18"/>
                <w:lang w:eastAsia="ko-KR"/>
              </w:rPr>
              <w:t>Threshold to be used in EUTRA measurement report triggering condition for event number aN</w:t>
            </w:r>
            <w:r>
              <w:rPr>
                <w:rFonts w:ascii="Arial" w:hAnsi="Arial"/>
                <w:sz w:val="18"/>
              </w:rPr>
              <w:t>/</w:t>
            </w:r>
            <w:r>
              <w:rPr>
                <w:rFonts w:ascii="Arial" w:hAnsi="Arial"/>
                <w:sz w:val="18"/>
                <w:lang w:eastAsia="ko-KR"/>
              </w:rPr>
              <w:t xml:space="preserve"> </w:t>
            </w:r>
            <w:r>
              <w:rPr>
                <w:rFonts w:ascii="Arial" w:hAnsi="Arial"/>
                <w:sz w:val="18"/>
              </w:rPr>
              <w:t>c</w:t>
            </w:r>
            <w:r>
              <w:rPr>
                <w:rFonts w:ascii="Arial" w:hAnsi="Arial"/>
                <w:sz w:val="18"/>
                <w:lang w:eastAsia="ko-KR"/>
              </w:rPr>
              <w:t>N. If multiple thresholds are defined for event number aN</w:t>
            </w:r>
            <w:r>
              <w:rPr>
                <w:rFonts w:ascii="Arial" w:hAnsi="Arial"/>
                <w:sz w:val="18"/>
              </w:rPr>
              <w:t>/</w:t>
            </w:r>
            <w:r>
              <w:rPr>
                <w:rFonts w:ascii="Arial" w:hAnsi="Arial"/>
                <w:sz w:val="18"/>
                <w:lang w:eastAsia="ko-KR"/>
              </w:rPr>
              <w:t xml:space="preserve"> </w:t>
            </w:r>
            <w:r>
              <w:rPr>
                <w:rFonts w:ascii="Arial" w:hAnsi="Arial"/>
                <w:sz w:val="18"/>
              </w:rPr>
              <w:t>c</w:t>
            </w:r>
            <w:r>
              <w:rPr>
                <w:rFonts w:ascii="Arial" w:hAnsi="Arial"/>
                <w:sz w:val="18"/>
                <w:lang w:eastAsia="ko-KR"/>
              </w:rPr>
              <w:t xml:space="preserve">N, the thresholds are differentiated by M. E-UTRAN configures </w:t>
            </w:r>
            <w:r>
              <w:rPr>
                <w:rFonts w:ascii="Arial" w:hAnsi="Arial"/>
                <w:i/>
                <w:sz w:val="18"/>
                <w:lang w:eastAsia="ko-KR"/>
              </w:rPr>
              <w:t>aN-T</w:t>
            </w:r>
            <w:r>
              <w:rPr>
                <w:rFonts w:ascii="Arial" w:hAnsi="Arial"/>
                <w:i/>
                <w:sz w:val="18"/>
              </w:rPr>
              <w:t>hreshold1</w:t>
            </w:r>
            <w:r>
              <w:rPr>
                <w:rFonts w:ascii="Arial" w:hAnsi="Arial"/>
                <w:sz w:val="18"/>
              </w:rPr>
              <w:t xml:space="preserve"> only for events A1, A2, A4, A5 and </w:t>
            </w:r>
            <w:r>
              <w:rPr>
                <w:rFonts w:ascii="Arial" w:hAnsi="Arial"/>
                <w:i/>
                <w:sz w:val="18"/>
              </w:rPr>
              <w:t>a5-Threshold2</w:t>
            </w:r>
            <w:r>
              <w:rPr>
                <w:rFonts w:ascii="Arial" w:hAnsi="Arial"/>
                <w:sz w:val="18"/>
              </w:rPr>
              <w:t xml:space="preserve"> only for event A5.</w:t>
            </w:r>
          </w:p>
        </w:tc>
      </w:tr>
      <w:tr w:rsidR="00B9444E" w14:paraId="39C94E23"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D9989BD" w14:textId="77777777" w:rsidR="00B9444E" w:rsidRDefault="00B9444E" w:rsidP="00587E47">
            <w:pPr>
              <w:pStyle w:val="TAL"/>
              <w:rPr>
                <w:b/>
                <w:bCs/>
                <w:i/>
                <w:lang w:eastAsia="ko-KR"/>
              </w:rPr>
            </w:pPr>
            <w:r>
              <w:rPr>
                <w:b/>
                <w:bCs/>
                <w:i/>
                <w:lang w:eastAsia="ko-KR"/>
              </w:rPr>
              <w:t>c1-ReportOnLeave/ c2-ReportOnLeave</w:t>
            </w:r>
          </w:p>
          <w:p w14:paraId="36461611" w14:textId="77777777" w:rsidR="00B9444E" w:rsidRDefault="00B9444E" w:rsidP="00587E47">
            <w:pPr>
              <w:keepNext/>
              <w:keepLines/>
              <w:spacing w:after="0"/>
              <w:rPr>
                <w:rFonts w:ascii="Arial" w:hAnsi="Arial"/>
                <w:b/>
                <w:bCs/>
                <w:i/>
                <w:sz w:val="18"/>
                <w:lang w:eastAsia="ko-KR"/>
              </w:rPr>
            </w:pPr>
            <w:r>
              <w:rPr>
                <w:rFonts w:ascii="Arial" w:hAnsi="Arial"/>
                <w:sz w:val="18"/>
                <w:lang w:eastAsia="ko-KR"/>
              </w:rPr>
              <w:t>Indicates whether or not the UE shall initiate the measurement reporting procedure when the leaving condition is met for a CSI-RS resource in</w:t>
            </w:r>
            <w:r>
              <w:rPr>
                <w:rFonts w:ascii="Arial" w:hAnsi="Arial"/>
                <w:i/>
                <w:sz w:val="18"/>
                <w:lang w:eastAsia="ko-KR"/>
              </w:rPr>
              <w:t xml:space="preserve"> csi-RS-TriggeredList</w:t>
            </w:r>
            <w:r>
              <w:rPr>
                <w:rFonts w:ascii="Arial" w:hAnsi="Arial"/>
                <w:sz w:val="18"/>
                <w:lang w:eastAsia="ko-KR"/>
              </w:rPr>
              <w:t>, as specified in 5.5.4.1.</w:t>
            </w:r>
          </w:p>
        </w:tc>
      </w:tr>
      <w:tr w:rsidR="00B9444E" w14:paraId="297FD48C"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AC764E3" w14:textId="77777777" w:rsidR="00B9444E" w:rsidRDefault="00B9444E" w:rsidP="00587E47">
            <w:pPr>
              <w:pStyle w:val="TAL"/>
              <w:rPr>
                <w:b/>
                <w:bCs/>
                <w:i/>
                <w:lang w:eastAsia="ko-KR"/>
              </w:rPr>
            </w:pPr>
            <w:r>
              <w:rPr>
                <w:b/>
                <w:bCs/>
                <w:i/>
                <w:lang w:eastAsia="ko-KR"/>
              </w:rPr>
              <w:t>c2-RefCSI-RS</w:t>
            </w:r>
          </w:p>
          <w:p w14:paraId="4E763FF1" w14:textId="77777777" w:rsidR="00B9444E" w:rsidRDefault="00B9444E" w:rsidP="00587E47">
            <w:pPr>
              <w:pStyle w:val="TAL"/>
              <w:rPr>
                <w:b/>
                <w:bCs/>
                <w:i/>
                <w:lang w:eastAsia="ko-KR"/>
              </w:rPr>
            </w:pPr>
            <w:r>
              <w:rPr>
                <w:bCs/>
                <w:lang w:eastAsia="zh-CN"/>
              </w:rPr>
              <w:t>I</w:t>
            </w:r>
            <w:r>
              <w:rPr>
                <w:bCs/>
                <w:lang w:eastAsia="en-GB"/>
              </w:rPr>
              <w:t xml:space="preserve">dentity </w:t>
            </w:r>
            <w:r>
              <w:rPr>
                <w:lang w:eastAsia="en-GB"/>
              </w:rPr>
              <w:t xml:space="preserve">of the CSI-RS resource from the </w:t>
            </w:r>
            <w:r>
              <w:rPr>
                <w:i/>
                <w:lang w:eastAsia="zh-CN"/>
              </w:rPr>
              <w:t>measCSI</w:t>
            </w:r>
            <w:r>
              <w:rPr>
                <w:i/>
                <w:lang w:eastAsia="en-GB"/>
              </w:rPr>
              <w:t>-RS-ToAddModList</w:t>
            </w:r>
            <w:r>
              <w:rPr>
                <w:bCs/>
                <w:lang w:eastAsia="ko-KR"/>
              </w:rPr>
              <w:t xml:space="preserve"> of the associated </w:t>
            </w:r>
            <w:r>
              <w:rPr>
                <w:i/>
                <w:lang w:eastAsia="en-GB"/>
              </w:rPr>
              <w:t>measObject</w:t>
            </w:r>
            <w:r>
              <w:rPr>
                <w:bCs/>
                <w:lang w:eastAsia="zh-CN"/>
              </w:rPr>
              <w:t xml:space="preserve">, to be used as the </w:t>
            </w:r>
            <w:r>
              <w:rPr>
                <w:lang w:eastAsia="zh-CN"/>
              </w:rPr>
              <w:t>r</w:t>
            </w:r>
            <w:r>
              <w:rPr>
                <w:lang w:eastAsia="en-GB"/>
              </w:rPr>
              <w:t>eference CSI-RS resource</w:t>
            </w:r>
            <w:r>
              <w:rPr>
                <w:lang w:eastAsia="ko-KR"/>
              </w:rPr>
              <w:t xml:space="preserve"> in EUTRA measurement report triggering condition for event </w:t>
            </w:r>
            <w:r>
              <w:rPr>
                <w:lang w:eastAsia="zh-CN"/>
              </w:rPr>
              <w:t>c2.</w:t>
            </w:r>
          </w:p>
        </w:tc>
      </w:tr>
      <w:tr w:rsidR="00B9444E" w14:paraId="37762FBD"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809CA17" w14:textId="77777777" w:rsidR="00B9444E" w:rsidRDefault="00B9444E" w:rsidP="00587E47">
            <w:pPr>
              <w:pStyle w:val="TAL"/>
              <w:rPr>
                <w:b/>
                <w:i/>
                <w:lang w:eastAsia="en-GB"/>
              </w:rPr>
            </w:pPr>
            <w:r>
              <w:rPr>
                <w:b/>
                <w:i/>
                <w:lang w:eastAsia="en-GB"/>
              </w:rPr>
              <w:t>channelOccupancyThreshold</w:t>
            </w:r>
          </w:p>
          <w:p w14:paraId="1A9A95EC" w14:textId="77777777" w:rsidR="00B9444E" w:rsidRDefault="00B9444E" w:rsidP="00587E47">
            <w:pPr>
              <w:pStyle w:val="TAL"/>
              <w:rPr>
                <w:b/>
                <w:i/>
                <w:lang w:eastAsia="en-GB"/>
              </w:rPr>
            </w:pPr>
            <w:r>
              <w:rPr>
                <w:lang w:eastAsia="en-GB"/>
              </w:rPr>
              <w:t>RSSI threshold which is used for channel occupancy evaluation.</w:t>
            </w:r>
          </w:p>
        </w:tc>
      </w:tr>
      <w:tr w:rsidR="00B9444E" w14:paraId="40620FF7"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C12378E" w14:textId="77777777" w:rsidR="00B9444E" w:rsidRDefault="00B9444E" w:rsidP="00587E47">
            <w:pPr>
              <w:pStyle w:val="TAL"/>
              <w:rPr>
                <w:b/>
                <w:bCs/>
                <w:i/>
                <w:iCs/>
                <w:lang w:eastAsia="en-GB"/>
              </w:rPr>
            </w:pPr>
            <w:r>
              <w:rPr>
                <w:b/>
                <w:bCs/>
                <w:i/>
                <w:iCs/>
                <w:lang w:eastAsia="en-GB"/>
              </w:rPr>
              <w:t>condEventId</w:t>
            </w:r>
          </w:p>
          <w:p w14:paraId="71EA30E1" w14:textId="77777777" w:rsidR="00B9444E" w:rsidRDefault="00B9444E" w:rsidP="00587E47">
            <w:pPr>
              <w:pStyle w:val="TAL"/>
              <w:rPr>
                <w:b/>
                <w:i/>
                <w:lang w:eastAsia="en-GB"/>
              </w:rPr>
            </w:pPr>
            <w:r>
              <w:rPr>
                <w:szCs w:val="22"/>
                <w:lang w:eastAsia="en-GB"/>
              </w:rPr>
              <w:t>Choice of conditional reconfiguration event triggered criteria.</w:t>
            </w:r>
          </w:p>
        </w:tc>
      </w:tr>
      <w:tr w:rsidR="00B9444E" w14:paraId="4DD17450"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D0B43AF" w14:textId="77777777" w:rsidR="00B9444E" w:rsidRDefault="00B9444E" w:rsidP="00587E47">
            <w:pPr>
              <w:keepNext/>
              <w:keepLines/>
              <w:spacing w:after="0"/>
              <w:rPr>
                <w:rFonts w:ascii="Arial" w:hAnsi="Arial"/>
                <w:b/>
                <w:bCs/>
                <w:i/>
                <w:iCs/>
                <w:sz w:val="18"/>
              </w:rPr>
            </w:pPr>
            <w:r>
              <w:rPr>
                <w:rFonts w:ascii="Arial" w:hAnsi="Arial"/>
                <w:b/>
                <w:bCs/>
                <w:i/>
                <w:iCs/>
                <w:sz w:val="18"/>
                <w:lang w:eastAsia="en-GB"/>
              </w:rPr>
              <w:t>condReconfigurationTriggerEUTRA</w:t>
            </w:r>
          </w:p>
          <w:p w14:paraId="043058F5" w14:textId="77777777" w:rsidR="00B9444E" w:rsidRDefault="00B9444E" w:rsidP="00587E47">
            <w:pPr>
              <w:pStyle w:val="TAL"/>
              <w:rPr>
                <w:b/>
                <w:bCs/>
                <w:i/>
                <w:iCs/>
                <w:lang w:eastAsia="en-GB"/>
              </w:rPr>
            </w:pPr>
            <w:r>
              <w:rPr>
                <w:rFonts w:hint="eastAsia"/>
                <w:szCs w:val="22"/>
                <w:lang w:eastAsia="zh-CN"/>
              </w:rPr>
              <w:t>E</w:t>
            </w:r>
            <w:r>
              <w:rPr>
                <w:rFonts w:hint="eastAsia"/>
                <w:szCs w:val="22"/>
                <w:lang w:eastAsia="en-GB"/>
              </w:rPr>
              <w:t xml:space="preserve">vent </w:t>
            </w:r>
            <w:r>
              <w:rPr>
                <w:rFonts w:hint="eastAsia"/>
                <w:szCs w:val="22"/>
                <w:lang w:eastAsia="zh-CN"/>
              </w:rPr>
              <w:t xml:space="preserve">configured for conditional reconfiguration. </w:t>
            </w:r>
            <w:r>
              <w:rPr>
                <w:szCs w:val="22"/>
                <w:lang w:eastAsia="zh-CN"/>
              </w:rPr>
              <w:t>I</w:t>
            </w:r>
            <w:r>
              <w:rPr>
                <w:rFonts w:hint="eastAsia"/>
                <w:szCs w:val="22"/>
                <w:lang w:eastAsia="zh-CN"/>
              </w:rPr>
              <w:t xml:space="preserve">f this field is configured, the UE shall ignore the configuration of </w:t>
            </w:r>
            <w:r>
              <w:rPr>
                <w:i/>
                <w:szCs w:val="22"/>
                <w:lang w:eastAsia="zh-CN"/>
              </w:rPr>
              <w:t>triggerType</w:t>
            </w:r>
            <w:r>
              <w:rPr>
                <w:rFonts w:hint="eastAsia"/>
                <w:i/>
                <w:szCs w:val="22"/>
                <w:lang w:eastAsia="zh-CN"/>
              </w:rPr>
              <w:t xml:space="preserve">, </w:t>
            </w:r>
            <w:r>
              <w:rPr>
                <w:i/>
                <w:szCs w:val="22"/>
                <w:lang w:eastAsia="zh-CN"/>
              </w:rPr>
              <w:t>reportQuantity</w:t>
            </w:r>
            <w:r>
              <w:rPr>
                <w:rFonts w:hint="eastAsia"/>
                <w:i/>
                <w:szCs w:val="22"/>
                <w:lang w:eastAsia="zh-CN"/>
              </w:rPr>
              <w:t xml:space="preserve">, </w:t>
            </w:r>
            <w:r>
              <w:rPr>
                <w:i/>
                <w:szCs w:val="22"/>
                <w:lang w:eastAsia="zh-CN"/>
              </w:rPr>
              <w:t>maxReportCells</w:t>
            </w:r>
            <w:r>
              <w:rPr>
                <w:rFonts w:hint="eastAsia"/>
                <w:i/>
                <w:szCs w:val="22"/>
                <w:lang w:eastAsia="zh-CN"/>
              </w:rPr>
              <w:t>,</w:t>
            </w:r>
            <w:r>
              <w:rPr>
                <w:i/>
                <w:szCs w:val="22"/>
                <w:lang w:eastAsia="zh-CN"/>
              </w:rPr>
              <w:t xml:space="preserve"> reportInterval</w:t>
            </w:r>
            <w:r>
              <w:rPr>
                <w:rFonts w:hint="eastAsia"/>
                <w:i/>
                <w:szCs w:val="22"/>
                <w:lang w:eastAsia="zh-CN"/>
              </w:rPr>
              <w:t xml:space="preserve">, </w:t>
            </w:r>
            <w:r>
              <w:rPr>
                <w:rFonts w:hint="eastAsia"/>
                <w:szCs w:val="22"/>
                <w:lang w:eastAsia="zh-CN"/>
              </w:rPr>
              <w:t>and</w:t>
            </w:r>
            <w:r>
              <w:rPr>
                <w:i/>
                <w:szCs w:val="22"/>
                <w:lang w:eastAsia="zh-CN"/>
              </w:rPr>
              <w:t xml:space="preserve"> reportAmount</w:t>
            </w:r>
            <w:r>
              <w:rPr>
                <w:rFonts w:hint="eastAsia"/>
                <w:i/>
                <w:szCs w:val="22"/>
                <w:lang w:eastAsia="zh-CN"/>
              </w:rPr>
              <w:t>.</w:t>
            </w:r>
          </w:p>
        </w:tc>
      </w:tr>
      <w:tr w:rsidR="00B9444E" w14:paraId="7087D055"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767FB93" w14:textId="77777777" w:rsidR="00B9444E" w:rsidRDefault="00B9444E" w:rsidP="00587E47">
            <w:pPr>
              <w:pStyle w:val="TAL"/>
              <w:rPr>
                <w:b/>
                <w:bCs/>
                <w:i/>
                <w:lang w:eastAsia="en-GB"/>
              </w:rPr>
            </w:pPr>
            <w:r>
              <w:rPr>
                <w:b/>
                <w:bCs/>
                <w:i/>
                <w:lang w:eastAsia="en-GB"/>
              </w:rPr>
              <w:t>eventId</w:t>
            </w:r>
          </w:p>
          <w:p w14:paraId="6B2B206C" w14:textId="77777777" w:rsidR="00B9444E" w:rsidRDefault="00B9444E" w:rsidP="00587E47">
            <w:pPr>
              <w:pStyle w:val="TAL"/>
              <w:rPr>
                <w:lang w:eastAsia="en-GB"/>
              </w:rPr>
            </w:pPr>
            <w:r>
              <w:rPr>
                <w:lang w:eastAsia="en-GB"/>
              </w:rPr>
              <w:t>Choice of E</w:t>
            </w:r>
            <w:r>
              <w:rPr>
                <w:lang w:eastAsia="en-GB"/>
              </w:rPr>
              <w:noBreakHyphen/>
              <w:t>UTRA event triggered reporting criteria.</w:t>
            </w:r>
            <w:r>
              <w:rPr>
                <w:lang w:eastAsia="zh-CN"/>
              </w:rPr>
              <w:t xml:space="preserve"> </w:t>
            </w:r>
            <w:r>
              <w:rPr>
                <w:bCs/>
                <w:lang w:eastAsia="en-GB"/>
              </w:rPr>
              <w:t>EUTRAN</w:t>
            </w:r>
            <w:r>
              <w:rPr>
                <w:bCs/>
                <w:lang w:eastAsia="zh-CN"/>
              </w:rPr>
              <w:t xml:space="preserve"> may set this field to </w:t>
            </w:r>
            <w:r>
              <w:rPr>
                <w:i/>
                <w:lang w:eastAsia="zh-CN"/>
              </w:rPr>
              <w:t>e</w:t>
            </w:r>
            <w:r>
              <w:rPr>
                <w:i/>
                <w:lang w:eastAsia="en-GB"/>
              </w:rPr>
              <w:t>vent</w:t>
            </w:r>
            <w:r>
              <w:rPr>
                <w:i/>
                <w:lang w:eastAsia="zh-CN"/>
              </w:rPr>
              <w:t>C1</w:t>
            </w:r>
            <w:r>
              <w:rPr>
                <w:lang w:eastAsia="zh-CN"/>
              </w:rPr>
              <w:t xml:space="preserve"> or </w:t>
            </w:r>
            <w:r>
              <w:rPr>
                <w:i/>
                <w:lang w:eastAsia="zh-CN"/>
              </w:rPr>
              <w:t>e</w:t>
            </w:r>
            <w:r>
              <w:rPr>
                <w:i/>
                <w:lang w:eastAsia="en-GB"/>
              </w:rPr>
              <w:t>vent</w:t>
            </w:r>
            <w:r>
              <w:rPr>
                <w:i/>
                <w:lang w:eastAsia="zh-CN"/>
              </w:rPr>
              <w:t xml:space="preserve">C2 </w:t>
            </w:r>
            <w:r>
              <w:rPr>
                <w:lang w:eastAsia="zh-CN"/>
              </w:rPr>
              <w:t xml:space="preserve">only if </w:t>
            </w:r>
            <w:r>
              <w:rPr>
                <w:i/>
                <w:lang w:eastAsia="en-GB"/>
              </w:rPr>
              <w:t>measDS-Config</w:t>
            </w:r>
            <w:r>
              <w:rPr>
                <w:lang w:eastAsia="zh-CN"/>
              </w:rPr>
              <w:t xml:space="preserve"> is configured in the associated </w:t>
            </w:r>
            <w:r>
              <w:rPr>
                <w:i/>
                <w:lang w:eastAsia="en-GB"/>
              </w:rPr>
              <w:t>measObject</w:t>
            </w:r>
            <w:r>
              <w:rPr>
                <w:lang w:eastAsia="zh-CN"/>
              </w:rPr>
              <w:t xml:space="preserve"> with </w:t>
            </w:r>
            <w:r>
              <w:rPr>
                <w:lang w:eastAsia="en-GB"/>
              </w:rPr>
              <w:t>one or more</w:t>
            </w:r>
            <w:r>
              <w:rPr>
                <w:lang w:eastAsia="zh-CN"/>
              </w:rPr>
              <w:t xml:space="preserve"> CSI-RS resources.</w:t>
            </w:r>
            <w:r>
              <w:rPr>
                <w:lang w:eastAsia="en-GB"/>
              </w:rPr>
              <w:t xml:space="preserve"> The </w:t>
            </w:r>
            <w:r>
              <w:rPr>
                <w:i/>
                <w:lang w:eastAsia="en-GB"/>
              </w:rPr>
              <w:t>eventC1</w:t>
            </w:r>
            <w:r>
              <w:rPr>
                <w:lang w:eastAsia="en-GB"/>
              </w:rPr>
              <w:t xml:space="preserve"> and </w:t>
            </w:r>
            <w:r>
              <w:rPr>
                <w:i/>
                <w:lang w:eastAsia="en-GB"/>
              </w:rPr>
              <w:t>eventC2</w:t>
            </w:r>
            <w:r>
              <w:rPr>
                <w:lang w:eastAsia="en-GB"/>
              </w:rPr>
              <w:t xml:space="preserve"> are not applicable for the </w:t>
            </w:r>
            <w:r>
              <w:rPr>
                <w:i/>
                <w:lang w:eastAsia="en-GB"/>
              </w:rPr>
              <w:t>eventId</w:t>
            </w:r>
            <w:r>
              <w:rPr>
                <w:lang w:eastAsia="en-GB"/>
              </w:rPr>
              <w:t xml:space="preserve"> if RS-SINR is configured as </w:t>
            </w:r>
            <w:r>
              <w:rPr>
                <w:i/>
                <w:lang w:eastAsia="en-GB"/>
              </w:rPr>
              <w:t>triggerQuantity</w:t>
            </w:r>
            <w:r>
              <w:rPr>
                <w:lang w:eastAsia="en-GB"/>
              </w:rPr>
              <w:t xml:space="preserve"> or </w:t>
            </w:r>
            <w:r>
              <w:rPr>
                <w:i/>
                <w:lang w:eastAsia="en-GB"/>
              </w:rPr>
              <w:t>reportQuantity</w:t>
            </w:r>
            <w:r>
              <w:rPr>
                <w:lang w:eastAsia="en-GB"/>
              </w:rPr>
              <w:t>.</w:t>
            </w:r>
          </w:p>
        </w:tc>
      </w:tr>
      <w:tr w:rsidR="00B9444E" w14:paraId="7210D4FB"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5504BE2" w14:textId="77777777" w:rsidR="00B9444E" w:rsidRDefault="00B9444E" w:rsidP="00587E47">
            <w:pPr>
              <w:pStyle w:val="TAL"/>
              <w:rPr>
                <w:b/>
                <w:i/>
              </w:rPr>
            </w:pPr>
            <w:r>
              <w:rPr>
                <w:b/>
                <w:i/>
              </w:rPr>
              <w:t>h1-Hysteresis, h2-Hysteresis</w:t>
            </w:r>
          </w:p>
          <w:p w14:paraId="147BF273" w14:textId="77777777" w:rsidR="00B9444E" w:rsidRDefault="00B9444E" w:rsidP="00587E47">
            <w:pPr>
              <w:pStyle w:val="TAL"/>
              <w:rPr>
                <w:b/>
                <w:bCs/>
                <w:i/>
                <w:lang w:eastAsia="en-GB"/>
              </w:rPr>
            </w:pPr>
            <w:r>
              <w:t>This parameter is used within the entry and leave condition of an event triggered reporting condition for event H1 and event H2.</w:t>
            </w:r>
            <w:r>
              <w:rPr>
                <w:lang w:eastAsia="ko-KR"/>
              </w:rPr>
              <w:t xml:space="preserve"> The actual value is field value. If this field is configured UE shall ignore parameter </w:t>
            </w:r>
            <w:r>
              <w:rPr>
                <w:i/>
                <w:lang w:eastAsia="ko-KR"/>
              </w:rPr>
              <w:t>hysteresis.</w:t>
            </w:r>
          </w:p>
        </w:tc>
      </w:tr>
      <w:tr w:rsidR="00B9444E" w14:paraId="1AD4462F"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AC78BA9" w14:textId="77777777" w:rsidR="00B9444E" w:rsidRDefault="00B9444E" w:rsidP="00587E47">
            <w:pPr>
              <w:pStyle w:val="TAL"/>
              <w:rPr>
                <w:b/>
                <w:bCs/>
                <w:i/>
                <w:kern w:val="2"/>
                <w:lang w:eastAsia="en-GB"/>
              </w:rPr>
            </w:pPr>
            <w:r>
              <w:rPr>
                <w:b/>
                <w:bCs/>
                <w:i/>
                <w:kern w:val="2"/>
                <w:lang w:eastAsia="en-GB"/>
              </w:rPr>
              <w:t>h1-ThresholdOffset, h2-ThresholdOffset</w:t>
            </w:r>
          </w:p>
          <w:p w14:paraId="24458A38" w14:textId="77777777" w:rsidR="00B9444E" w:rsidRDefault="00B9444E" w:rsidP="00587E47">
            <w:pPr>
              <w:pStyle w:val="TAL"/>
              <w:rPr>
                <w:b/>
                <w:bCs/>
                <w:i/>
                <w:lang w:eastAsia="en-GB"/>
              </w:rPr>
            </w:pPr>
            <w:r>
              <w:t xml:space="preserve">An offset value to </w:t>
            </w:r>
            <w:r>
              <w:rPr>
                <w:i/>
              </w:rPr>
              <w:t xml:space="preserve">heightThreshRef </w:t>
            </w:r>
            <w:r>
              <w:t>to obtain the</w:t>
            </w:r>
            <w:r>
              <w:rPr>
                <w:bCs/>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B9444E" w14:paraId="49C41E28" w14:textId="77777777" w:rsidTr="00587E47">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5C95499F" w14:textId="77777777" w:rsidR="00B9444E" w:rsidRDefault="00B9444E" w:rsidP="00587E47">
            <w:pPr>
              <w:pStyle w:val="TAL"/>
              <w:rPr>
                <w:b/>
                <w:bCs/>
                <w:i/>
                <w:kern w:val="2"/>
                <w:lang w:eastAsia="zh-CN"/>
              </w:rPr>
            </w:pPr>
            <w:r>
              <w:rPr>
                <w:b/>
                <w:bCs/>
                <w:i/>
                <w:kern w:val="2"/>
                <w:lang w:eastAsia="en-GB"/>
              </w:rPr>
              <w:t>includeMultiBandInfo</w:t>
            </w:r>
          </w:p>
          <w:p w14:paraId="66363CB7" w14:textId="77777777" w:rsidR="00B9444E" w:rsidRDefault="00B9444E" w:rsidP="00587E47">
            <w:pPr>
              <w:pStyle w:val="TAL"/>
              <w:rPr>
                <w:bCs/>
                <w:kern w:val="2"/>
                <w:lang w:eastAsia="zh-CN"/>
              </w:rPr>
            </w:pPr>
            <w:r>
              <w:rPr>
                <w:bCs/>
                <w:kern w:val="2"/>
                <w:lang w:eastAsia="zh-CN"/>
              </w:rPr>
              <w:t>If this field is present, the UE shall acquire and include multi band information in the measurement report.</w:t>
            </w:r>
          </w:p>
        </w:tc>
      </w:tr>
      <w:tr w:rsidR="00B9444E" w14:paraId="7001273C" w14:textId="77777777" w:rsidTr="00587E47">
        <w:trPr>
          <w:gridAfter w:val="1"/>
          <w:wAfter w:w="6" w:type="dxa"/>
          <w:cantSplit/>
        </w:trPr>
        <w:tc>
          <w:tcPr>
            <w:tcW w:w="9639" w:type="dxa"/>
          </w:tcPr>
          <w:p w14:paraId="03C5D108" w14:textId="77777777" w:rsidR="00B9444E" w:rsidRDefault="00B9444E" w:rsidP="00587E47">
            <w:pPr>
              <w:pStyle w:val="TAL"/>
              <w:rPr>
                <w:b/>
                <w:bCs/>
                <w:i/>
                <w:lang w:eastAsia="en-GB"/>
              </w:rPr>
            </w:pPr>
            <w:r>
              <w:rPr>
                <w:b/>
                <w:bCs/>
                <w:i/>
                <w:lang w:eastAsia="en-GB"/>
              </w:rPr>
              <w:t>maxReportCells</w:t>
            </w:r>
          </w:p>
          <w:p w14:paraId="56F0D3FB" w14:textId="77777777" w:rsidR="00B9444E" w:rsidRDefault="00B9444E" w:rsidP="00587E47">
            <w:pPr>
              <w:pStyle w:val="TAL"/>
              <w:rPr>
                <w:lang w:eastAsia="en-GB"/>
              </w:rPr>
            </w:pPr>
            <w:r>
              <w:rPr>
                <w:lang w:eastAsia="en-GB"/>
              </w:rPr>
              <w:t>Max number of cells, excluding the serving cell, to include in the measurement report</w:t>
            </w:r>
            <w:r>
              <w:rPr>
                <w:lang w:eastAsia="zh-CN"/>
              </w:rPr>
              <w:t xml:space="preserve"> concerning CRS, and max number of CSI-RS resources to </w:t>
            </w:r>
            <w:r>
              <w:rPr>
                <w:lang w:eastAsia="en-GB"/>
              </w:rPr>
              <w:t>include in the measurement report</w:t>
            </w:r>
            <w:r>
              <w:rPr>
                <w:lang w:eastAsia="zh-CN"/>
              </w:rPr>
              <w:t xml:space="preserve"> concerning CSI-RS</w:t>
            </w:r>
            <w:r>
              <w:rPr>
                <w:lang w:eastAsia="en-GB"/>
              </w:rPr>
              <w:t>.</w:t>
            </w:r>
          </w:p>
        </w:tc>
      </w:tr>
      <w:tr w:rsidR="00B9444E" w14:paraId="0246EA9B" w14:textId="77777777" w:rsidTr="00587E47">
        <w:trPr>
          <w:gridAfter w:val="1"/>
          <w:wAfter w:w="6" w:type="dxa"/>
          <w:cantSplit/>
        </w:trPr>
        <w:tc>
          <w:tcPr>
            <w:tcW w:w="9639" w:type="dxa"/>
          </w:tcPr>
          <w:p w14:paraId="774B2DF1" w14:textId="77777777" w:rsidR="00B9444E" w:rsidRDefault="00B9444E" w:rsidP="00587E47">
            <w:pPr>
              <w:keepNext/>
              <w:keepLines/>
              <w:spacing w:after="0"/>
              <w:ind w:rightChars="-617" w:right="-1234"/>
              <w:rPr>
                <w:rFonts w:ascii="Arial" w:hAnsi="Arial"/>
                <w:b/>
                <w:bCs/>
                <w:i/>
                <w:sz w:val="18"/>
              </w:rPr>
            </w:pPr>
            <w:r>
              <w:rPr>
                <w:rFonts w:ascii="Arial" w:hAnsi="Arial"/>
                <w:b/>
                <w:bCs/>
                <w:i/>
                <w:sz w:val="18"/>
              </w:rPr>
              <w:t>m</w:t>
            </w:r>
            <w:r>
              <w:rPr>
                <w:rFonts w:ascii="Arial" w:hAnsi="Arial"/>
                <w:b/>
                <w:bCs/>
                <w:i/>
                <w:sz w:val="18"/>
                <w:lang w:eastAsia="ko-KR"/>
              </w:rPr>
              <w:t>easRSSI-ReportConfig</w:t>
            </w:r>
          </w:p>
          <w:p w14:paraId="1A2E6E37" w14:textId="77777777" w:rsidR="00B9444E" w:rsidRDefault="00B9444E" w:rsidP="00587E47">
            <w:pPr>
              <w:pStyle w:val="TAL"/>
              <w:rPr>
                <w:b/>
                <w:bCs/>
                <w:i/>
                <w:lang w:eastAsia="en-GB"/>
              </w:rPr>
            </w:pPr>
            <w:r>
              <w:rPr>
                <w:lang w:eastAsia="en-GB"/>
              </w:rPr>
              <w:t>If this field is present, the UE shall perform measurement reporting for RSSI and channel occupancy</w:t>
            </w:r>
            <w:r>
              <w:rPr>
                <w:rFonts w:cs="Arial"/>
                <w:szCs w:val="18"/>
              </w:rPr>
              <w:t xml:space="preserve"> and ignore the </w:t>
            </w:r>
            <w:r>
              <w:rPr>
                <w:rFonts w:cs="Arial"/>
                <w:i/>
                <w:iCs/>
                <w:szCs w:val="18"/>
              </w:rPr>
              <w:t>triggerQuantity</w:t>
            </w:r>
            <w:r>
              <w:rPr>
                <w:rFonts w:cs="Arial"/>
                <w:szCs w:val="18"/>
              </w:rPr>
              <w:t xml:space="preserve">, </w:t>
            </w:r>
            <w:r>
              <w:rPr>
                <w:rFonts w:cs="Arial"/>
                <w:i/>
                <w:iCs/>
                <w:szCs w:val="18"/>
              </w:rPr>
              <w:t>reportQuantity</w:t>
            </w:r>
            <w:r>
              <w:rPr>
                <w:rFonts w:cs="Arial"/>
                <w:szCs w:val="18"/>
              </w:rPr>
              <w:t xml:space="preserve"> and </w:t>
            </w:r>
            <w:r>
              <w:rPr>
                <w:rFonts w:cs="Arial"/>
                <w:i/>
                <w:iCs/>
                <w:szCs w:val="18"/>
              </w:rPr>
              <w:t xml:space="preserve">maxReportCells </w:t>
            </w:r>
            <w:r>
              <w:rPr>
                <w:rFonts w:cs="Arial"/>
                <w:iCs/>
                <w:szCs w:val="18"/>
              </w:rPr>
              <w:t>fields</w:t>
            </w:r>
            <w:r>
              <w:rPr>
                <w:lang w:eastAsia="en-GB"/>
              </w:rPr>
              <w:t xml:space="preserve">. E-UTRAN sets this field to </w:t>
            </w:r>
            <w:r>
              <w:rPr>
                <w:i/>
                <w:iCs/>
                <w:lang w:eastAsia="en-GB"/>
              </w:rPr>
              <w:t>true</w:t>
            </w:r>
            <w:r>
              <w:rPr>
                <w:lang w:eastAsia="en-GB"/>
              </w:rPr>
              <w:t xml:space="preserve"> only when setting </w:t>
            </w:r>
            <w:r>
              <w:rPr>
                <w:i/>
                <w:iCs/>
                <w:lang w:eastAsia="en-GB"/>
              </w:rPr>
              <w:t>triggerType</w:t>
            </w:r>
            <w:r>
              <w:rPr>
                <w:lang w:eastAsia="en-GB"/>
              </w:rPr>
              <w:t xml:space="preserve"> to </w:t>
            </w:r>
            <w:r>
              <w:rPr>
                <w:i/>
                <w:iCs/>
                <w:lang w:eastAsia="en-GB"/>
              </w:rPr>
              <w:t>periodical</w:t>
            </w:r>
            <w:r>
              <w:rPr>
                <w:lang w:eastAsia="en-GB"/>
              </w:rPr>
              <w:t xml:space="preserve"> and </w:t>
            </w:r>
            <w:r>
              <w:rPr>
                <w:i/>
                <w:iCs/>
                <w:lang w:eastAsia="en-GB"/>
              </w:rPr>
              <w:t>purpose</w:t>
            </w:r>
            <w:r>
              <w:rPr>
                <w:lang w:eastAsia="en-GB"/>
              </w:rPr>
              <w:t xml:space="preserve"> to </w:t>
            </w:r>
            <w:r>
              <w:rPr>
                <w:i/>
                <w:iCs/>
                <w:lang w:eastAsia="en-GB"/>
              </w:rPr>
              <w:t>reportStrongestCells</w:t>
            </w:r>
            <w:r>
              <w:rPr>
                <w:lang w:eastAsia="en-GB"/>
              </w:rPr>
              <w:t>.</w:t>
            </w:r>
          </w:p>
        </w:tc>
      </w:tr>
      <w:tr w:rsidR="00B9444E" w14:paraId="12576868" w14:textId="77777777" w:rsidTr="00587E47">
        <w:trPr>
          <w:gridAfter w:val="1"/>
          <w:wAfter w:w="6" w:type="dxa"/>
          <w:cantSplit/>
        </w:trPr>
        <w:tc>
          <w:tcPr>
            <w:tcW w:w="9639" w:type="dxa"/>
          </w:tcPr>
          <w:p w14:paraId="75A2FFBE" w14:textId="77777777" w:rsidR="00B9444E" w:rsidRDefault="00B9444E" w:rsidP="00587E47">
            <w:pPr>
              <w:pStyle w:val="TAL"/>
              <w:rPr>
                <w:b/>
                <w:i/>
                <w:lang w:eastAsia="en-GB"/>
              </w:rPr>
            </w:pPr>
            <w:r>
              <w:rPr>
                <w:b/>
                <w:i/>
                <w:lang w:eastAsia="en-GB"/>
              </w:rPr>
              <w:t>numberOfTriggeringCells</w:t>
            </w:r>
          </w:p>
          <w:p w14:paraId="093A0827" w14:textId="77777777" w:rsidR="00B9444E" w:rsidRDefault="00B9444E" w:rsidP="00587E47">
            <w:pPr>
              <w:pStyle w:val="TAL"/>
              <w:rPr>
                <w:lang w:eastAsia="en-GB"/>
              </w:rPr>
            </w:pPr>
            <w:r>
              <w:rPr>
                <w:lang w:eastAsia="en-GB"/>
              </w:rPr>
              <w:t xml:space="preserve">Indicates the number of cells detected that are required to fulfill an event for a measurement report to be triggered. This field is set only for the events concerning neighbor cells, i.e. </w:t>
            </w:r>
            <w:r>
              <w:rPr>
                <w:i/>
                <w:lang w:eastAsia="en-GB"/>
              </w:rPr>
              <w:t>eventA3</w:t>
            </w:r>
            <w:r>
              <w:rPr>
                <w:lang w:eastAsia="en-GB"/>
              </w:rPr>
              <w:t xml:space="preserve">, </w:t>
            </w:r>
            <w:r>
              <w:rPr>
                <w:i/>
                <w:lang w:eastAsia="en-GB"/>
              </w:rPr>
              <w:t>eventA4, eventA5</w:t>
            </w:r>
            <w:r>
              <w:rPr>
                <w:lang w:eastAsia="en-GB"/>
              </w:rPr>
              <w:t>.</w:t>
            </w:r>
          </w:p>
        </w:tc>
      </w:tr>
      <w:tr w:rsidR="00B9444E" w14:paraId="22836769" w14:textId="77777777" w:rsidTr="00587E47">
        <w:trPr>
          <w:gridAfter w:val="1"/>
          <w:wAfter w:w="6" w:type="dxa"/>
          <w:cantSplit/>
        </w:trPr>
        <w:tc>
          <w:tcPr>
            <w:tcW w:w="9639" w:type="dxa"/>
            <w:tcBorders>
              <w:bottom w:val="single" w:sz="4" w:space="0" w:color="808080"/>
            </w:tcBorders>
          </w:tcPr>
          <w:p w14:paraId="3E4D2603" w14:textId="77777777" w:rsidR="00B9444E" w:rsidRDefault="00B9444E" w:rsidP="00587E47">
            <w:pPr>
              <w:pStyle w:val="TAL"/>
              <w:rPr>
                <w:b/>
                <w:bCs/>
                <w:i/>
                <w:lang w:eastAsia="en-GB"/>
              </w:rPr>
            </w:pPr>
            <w:r>
              <w:rPr>
                <w:b/>
                <w:bCs/>
                <w:i/>
                <w:lang w:eastAsia="en-GB"/>
              </w:rPr>
              <w:t>reportAmount</w:t>
            </w:r>
          </w:p>
          <w:p w14:paraId="30B81ED4" w14:textId="77777777" w:rsidR="00B9444E" w:rsidRDefault="00B9444E" w:rsidP="00587E47">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w:t>
            </w:r>
            <w:r>
              <w:rPr>
                <w:i/>
                <w:lang w:eastAsia="en-GB"/>
              </w:rPr>
              <w:t>reportSSTD-Meas</w:t>
            </w:r>
            <w:r>
              <w:rPr>
                <w:lang w:eastAsia="en-GB"/>
              </w:rPr>
              <w:t xml:space="preserve"> is set to </w:t>
            </w:r>
            <w:r>
              <w:rPr>
                <w:i/>
                <w:lang w:eastAsia="en-GB"/>
              </w:rPr>
              <w:t>true</w:t>
            </w:r>
            <w:r>
              <w:rPr>
                <w:lang w:eastAsia="en-GB"/>
              </w:rPr>
              <w:t>, only value 1 applies.</w:t>
            </w:r>
          </w:p>
        </w:tc>
      </w:tr>
      <w:tr w:rsidR="00B9444E" w14:paraId="76E3CC30" w14:textId="77777777" w:rsidTr="00587E47">
        <w:trPr>
          <w:gridAfter w:val="1"/>
          <w:wAfter w:w="6" w:type="dxa"/>
          <w:cantSplit/>
        </w:trPr>
        <w:tc>
          <w:tcPr>
            <w:tcW w:w="9639" w:type="dxa"/>
            <w:tcBorders>
              <w:bottom w:val="single" w:sz="4" w:space="0" w:color="808080"/>
            </w:tcBorders>
          </w:tcPr>
          <w:p w14:paraId="2622EA0F" w14:textId="77777777" w:rsidR="00B9444E" w:rsidRDefault="00B9444E" w:rsidP="00587E47">
            <w:pPr>
              <w:pStyle w:val="TAL"/>
              <w:rPr>
                <w:b/>
                <w:bCs/>
                <w:i/>
                <w:lang w:eastAsia="zh-CN"/>
              </w:rPr>
            </w:pPr>
            <w:r>
              <w:rPr>
                <w:b/>
                <w:bCs/>
                <w:i/>
                <w:lang w:eastAsia="en-GB"/>
              </w:rPr>
              <w:t>reportCRS-Meas</w:t>
            </w:r>
          </w:p>
          <w:p w14:paraId="2479FCCB" w14:textId="77777777" w:rsidR="00B9444E" w:rsidRDefault="00B9444E" w:rsidP="00587E47">
            <w:pPr>
              <w:pStyle w:val="TAL"/>
              <w:rPr>
                <w:b/>
                <w:bCs/>
                <w:i/>
                <w:lang w:eastAsia="zh-CN"/>
              </w:rPr>
            </w:pPr>
            <w:r>
              <w:rPr>
                <w:bCs/>
                <w:lang w:eastAsia="ko-KR"/>
              </w:rPr>
              <w:t xml:space="preserve">If this field is set to </w:t>
            </w:r>
            <w:r>
              <w:rPr>
                <w:bCs/>
                <w:i/>
                <w:lang w:eastAsia="ko-KR"/>
              </w:rPr>
              <w:t xml:space="preserve">TRUE </w:t>
            </w:r>
            <w:r>
              <w:rPr>
                <w:bCs/>
                <w:lang w:eastAsia="ko-KR"/>
              </w:rPr>
              <w:t xml:space="preserve">the </w:t>
            </w:r>
            <w:r>
              <w:rPr>
                <w:bCs/>
                <w:lang w:eastAsia="en-GB"/>
              </w:rPr>
              <w:t xml:space="preserve">UE shall include </w:t>
            </w:r>
            <w:r>
              <w:rPr>
                <w:lang w:eastAsia="en-GB"/>
              </w:rPr>
              <w:t>rsrp</w:t>
            </w:r>
            <w:r>
              <w:rPr>
                <w:lang w:eastAsia="zh-CN"/>
              </w:rPr>
              <w:t xml:space="preserve">, </w:t>
            </w:r>
            <w:r>
              <w:rPr>
                <w:lang w:eastAsia="en-GB"/>
              </w:rPr>
              <w:t xml:space="preserve">rsrq </w:t>
            </w:r>
            <w:r>
              <w:rPr>
                <w:lang w:eastAsia="zh-CN"/>
              </w:rPr>
              <w:t xml:space="preserve">together with </w:t>
            </w:r>
            <w:r>
              <w:rPr>
                <w:rFonts w:eastAsia="Batang"/>
                <w:lang w:eastAsia="en-GB"/>
              </w:rPr>
              <w:t>csi-</w:t>
            </w:r>
            <w:r>
              <w:rPr>
                <w:lang w:eastAsia="zh-CN"/>
              </w:rPr>
              <w:t>rsrp</w:t>
            </w:r>
            <w:r>
              <w:rPr>
                <w:lang w:eastAsia="en-GB"/>
              </w:rPr>
              <w:t xml:space="preserve"> in the measurement report, if possible</w:t>
            </w:r>
            <w:r>
              <w:rPr>
                <w:bCs/>
                <w:lang w:eastAsia="en-GB"/>
              </w:rPr>
              <w:t>.</w:t>
            </w:r>
          </w:p>
        </w:tc>
      </w:tr>
      <w:tr w:rsidR="00B9444E" w14:paraId="7D8EB4AB" w14:textId="77777777" w:rsidTr="00587E47">
        <w:trPr>
          <w:gridAfter w:val="1"/>
          <w:wAfter w:w="6" w:type="dxa"/>
          <w:cantSplit/>
        </w:trPr>
        <w:tc>
          <w:tcPr>
            <w:tcW w:w="9639" w:type="dxa"/>
            <w:tcBorders>
              <w:top w:val="single" w:sz="4" w:space="0" w:color="808080"/>
            </w:tcBorders>
          </w:tcPr>
          <w:p w14:paraId="1C1D427A" w14:textId="77777777" w:rsidR="00B9444E" w:rsidRDefault="00B9444E" w:rsidP="00587E47">
            <w:pPr>
              <w:pStyle w:val="TAL"/>
              <w:rPr>
                <w:b/>
                <w:bCs/>
                <w:i/>
                <w:lang w:eastAsia="en-GB"/>
              </w:rPr>
            </w:pPr>
            <w:r>
              <w:rPr>
                <w:b/>
                <w:bCs/>
                <w:i/>
                <w:lang w:eastAsia="en-GB"/>
              </w:rPr>
              <w:t>reportOnLeave/ a6-ReportOnLeave/ a4-a5-ReportOnLeave</w:t>
            </w:r>
          </w:p>
          <w:p w14:paraId="298C11AC" w14:textId="77777777" w:rsidR="00B9444E" w:rsidRDefault="00B9444E" w:rsidP="00587E47">
            <w:pPr>
              <w:pStyle w:val="TAL"/>
              <w:rPr>
                <w:bCs/>
                <w:lang w:eastAsia="en-GB"/>
              </w:rPr>
            </w:pPr>
            <w:r>
              <w:rPr>
                <w:bCs/>
                <w:lang w:eastAsia="en-GB"/>
              </w:rPr>
              <w:t xml:space="preserve">Indicates whether or not the UE shall initiate the measurement reporting procedure when the leaving condition is met for a cell in </w:t>
            </w:r>
            <w:r>
              <w:rPr>
                <w:bCs/>
                <w:i/>
                <w:lang w:eastAsia="en-GB"/>
              </w:rPr>
              <w:t>cellsTriggeredList</w:t>
            </w:r>
            <w:r>
              <w:rPr>
                <w:bCs/>
                <w:lang w:eastAsia="en-GB"/>
              </w:rPr>
              <w:t>, as specified in 5.5.4.1.</w:t>
            </w:r>
          </w:p>
        </w:tc>
      </w:tr>
      <w:tr w:rsidR="00B9444E" w14:paraId="3CB8E362" w14:textId="77777777" w:rsidTr="00587E47">
        <w:trPr>
          <w:gridAfter w:val="1"/>
          <w:wAfter w:w="6" w:type="dxa"/>
          <w:cantSplit/>
        </w:trPr>
        <w:tc>
          <w:tcPr>
            <w:tcW w:w="9639" w:type="dxa"/>
          </w:tcPr>
          <w:p w14:paraId="66B6055F" w14:textId="77777777" w:rsidR="00B9444E" w:rsidRDefault="00B9444E" w:rsidP="00587E47">
            <w:pPr>
              <w:keepNext/>
              <w:keepLines/>
              <w:spacing w:after="0"/>
              <w:rPr>
                <w:rFonts w:ascii="Arial" w:hAnsi="Arial"/>
                <w:b/>
                <w:bCs/>
                <w:i/>
                <w:sz w:val="18"/>
              </w:rPr>
            </w:pPr>
            <w:r>
              <w:rPr>
                <w:rFonts w:ascii="Arial" w:hAnsi="Arial"/>
                <w:b/>
                <w:bCs/>
                <w:i/>
                <w:sz w:val="18"/>
              </w:rPr>
              <w:t>reportQuantity</w:t>
            </w:r>
          </w:p>
          <w:p w14:paraId="6FF8F416" w14:textId="77777777" w:rsidR="00B9444E" w:rsidRDefault="00B9444E" w:rsidP="00587E47">
            <w:pPr>
              <w:pStyle w:val="TAL"/>
              <w:rPr>
                <w:lang w:eastAsia="en-GB"/>
              </w:rPr>
            </w:pPr>
            <w:r>
              <w:rPr>
                <w:bCs/>
                <w:lang w:eastAsia="en-GB"/>
              </w:rPr>
              <w:t>The quantities to be included in the measurement report</w:t>
            </w:r>
            <w:r>
              <w:rPr>
                <w:b/>
                <w:bCs/>
                <w:i/>
                <w:lang w:eastAsia="en-GB"/>
              </w:rPr>
              <w:t xml:space="preserve">. </w:t>
            </w:r>
            <w:r>
              <w:rPr>
                <w:lang w:eastAsia="en-GB"/>
              </w:rPr>
              <w:t>The value both means that both the rsrp and rsrq quantities are to be included in the measurement report.</w:t>
            </w:r>
            <w:r>
              <w:rPr>
                <w:lang w:eastAsia="zh-CN"/>
              </w:rPr>
              <w:t xml:space="preserve"> </w:t>
            </w:r>
            <w:r>
              <w:rPr>
                <w:lang w:eastAsia="en-GB"/>
              </w:rPr>
              <w:t xml:space="preserve">The value </w:t>
            </w:r>
            <w:r>
              <w:rPr>
                <w:i/>
                <w:lang w:eastAsia="en-GB"/>
              </w:rPr>
              <w:t>rsrpANDsinr</w:t>
            </w:r>
            <w:r>
              <w:rPr>
                <w:lang w:eastAsia="en-GB"/>
              </w:rPr>
              <w:t xml:space="preserve"> and </w:t>
            </w:r>
            <w:r>
              <w:rPr>
                <w:i/>
                <w:lang w:eastAsia="en-GB"/>
              </w:rPr>
              <w:t>rsrqANDsinr</w:t>
            </w:r>
            <w:r>
              <w:rPr>
                <w:lang w:eastAsia="en-GB"/>
              </w:rPr>
              <w:t xml:space="preserve"> mean that both </w:t>
            </w:r>
            <w:r>
              <w:rPr>
                <w:i/>
                <w:lang w:eastAsia="en-GB"/>
              </w:rPr>
              <w:t>rsrp</w:t>
            </w:r>
            <w:r>
              <w:rPr>
                <w:lang w:eastAsia="en-GB"/>
              </w:rPr>
              <w:t xml:space="preserve"> and </w:t>
            </w:r>
            <w:r>
              <w:rPr>
                <w:i/>
                <w:lang w:eastAsia="en-GB"/>
              </w:rPr>
              <w:t>rs-sinr</w:t>
            </w:r>
            <w:r>
              <w:rPr>
                <w:lang w:eastAsia="en-GB"/>
              </w:rPr>
              <w:t xml:space="preserve"> quantities, and both </w:t>
            </w:r>
            <w:r>
              <w:rPr>
                <w:i/>
                <w:lang w:eastAsia="en-GB"/>
              </w:rPr>
              <w:t>rsrq</w:t>
            </w:r>
            <w:r>
              <w:rPr>
                <w:lang w:eastAsia="en-GB"/>
              </w:rPr>
              <w:t xml:space="preserve"> and </w:t>
            </w:r>
            <w:r>
              <w:rPr>
                <w:i/>
                <w:lang w:eastAsia="en-GB"/>
              </w:rPr>
              <w:t>rs-sinr</w:t>
            </w:r>
            <w:r>
              <w:rPr>
                <w:lang w:eastAsia="en-GB"/>
              </w:rPr>
              <w:t xml:space="preserve"> quantities are to be included respectively in the measurement report. The value </w:t>
            </w:r>
            <w:r>
              <w:rPr>
                <w:i/>
                <w:lang w:eastAsia="en-GB"/>
              </w:rPr>
              <w:t>all</w:t>
            </w:r>
            <w:r>
              <w:rPr>
                <w:lang w:eastAsia="en-GB"/>
              </w:rPr>
              <w:t xml:space="preserve"> means that </w:t>
            </w:r>
            <w:r>
              <w:rPr>
                <w:i/>
                <w:lang w:eastAsia="en-GB"/>
              </w:rPr>
              <w:t>rsrp</w:t>
            </w:r>
            <w:r>
              <w:rPr>
                <w:lang w:eastAsia="en-GB"/>
              </w:rPr>
              <w:t xml:space="preserve">, </w:t>
            </w:r>
            <w:r>
              <w:rPr>
                <w:i/>
                <w:lang w:eastAsia="en-GB"/>
              </w:rPr>
              <w:t>rsrq</w:t>
            </w:r>
            <w:r>
              <w:rPr>
                <w:lang w:eastAsia="en-GB"/>
              </w:rPr>
              <w:t xml:space="preserve"> and </w:t>
            </w:r>
            <w:r>
              <w:rPr>
                <w:i/>
                <w:lang w:eastAsia="en-GB"/>
              </w:rPr>
              <w:t>rs-sinr</w:t>
            </w:r>
            <w:r>
              <w:rPr>
                <w:lang w:eastAsia="en-GB"/>
              </w:rPr>
              <w:t xml:space="preserve"> are to be included in the measurement report. </w:t>
            </w:r>
            <w:r>
              <w:rPr>
                <w:lang w:eastAsia="zh-CN"/>
              </w:rPr>
              <w:t>I</w:t>
            </w:r>
            <w:r>
              <w:rPr>
                <w:lang w:eastAsia="en-GB"/>
              </w:rPr>
              <w:t>n case</w:t>
            </w:r>
            <w:r>
              <w:rPr>
                <w:i/>
                <w:lang w:eastAsia="en-GB"/>
              </w:rPr>
              <w:t xml:space="preserve"> triggerQuantityCSI-RS</w:t>
            </w:r>
            <w:r>
              <w:rPr>
                <w:lang w:eastAsia="en-GB"/>
              </w:rPr>
              <w:t xml:space="preserve"> is </w:t>
            </w:r>
            <w:r>
              <w:t xml:space="preserve">set to </w:t>
            </w:r>
            <w:r>
              <w:rPr>
                <w:i/>
              </w:rPr>
              <w:t>TRUE</w:t>
            </w:r>
            <w:r>
              <w:rPr>
                <w:lang w:eastAsia="zh-CN"/>
              </w:rPr>
              <w:t xml:space="preserve">, </w:t>
            </w:r>
            <w:r>
              <w:rPr>
                <w:lang w:eastAsia="en-GB"/>
              </w:rPr>
              <w:t xml:space="preserve">only value </w:t>
            </w:r>
            <w:r>
              <w:rPr>
                <w:i/>
                <w:lang w:eastAsia="en-GB"/>
              </w:rPr>
              <w:t xml:space="preserve">sameAsTriggerQuantity </w:t>
            </w:r>
            <w:r>
              <w:rPr>
                <w:lang w:eastAsia="en-GB"/>
              </w:rPr>
              <w:t>appl</w:t>
            </w:r>
            <w:r>
              <w:rPr>
                <w:lang w:eastAsia="zh-CN"/>
              </w:rPr>
              <w:t>ies</w:t>
            </w:r>
            <w:r>
              <w:rPr>
                <w:lang w:eastAsia="en-GB"/>
              </w:rPr>
              <w:t>.</w:t>
            </w:r>
            <w:r>
              <w:t xml:space="preserve"> </w:t>
            </w:r>
            <w:r>
              <w:rPr>
                <w:lang w:eastAsia="en-GB"/>
              </w:rPr>
              <w:t xml:space="preserve">If </w:t>
            </w:r>
            <w:r>
              <w:rPr>
                <w:i/>
                <w:lang w:eastAsia="en-GB"/>
              </w:rPr>
              <w:t>reportQuantity</w:t>
            </w:r>
            <w:r>
              <w:rPr>
                <w:lang w:eastAsia="zh-CN"/>
              </w:rPr>
              <w:t>-v</w:t>
            </w:r>
            <w:r>
              <w:rPr>
                <w:i/>
                <w:lang w:eastAsia="en-GB"/>
              </w:rPr>
              <w:t>1310</w:t>
            </w:r>
            <w:r>
              <w:rPr>
                <w:lang w:eastAsia="en-GB"/>
              </w:rPr>
              <w:t xml:space="preserve"> is configured, the UE only considers this extension (and ignores </w:t>
            </w:r>
            <w:r>
              <w:rPr>
                <w:i/>
                <w:lang w:eastAsia="en-GB"/>
              </w:rPr>
              <w:t>reportQuantity</w:t>
            </w:r>
            <w:r>
              <w:rPr>
                <w:lang w:eastAsia="en-GB"/>
              </w:rPr>
              <w:t xml:space="preserve"> i.e. without suffix).</w:t>
            </w:r>
          </w:p>
        </w:tc>
      </w:tr>
      <w:tr w:rsidR="00B9444E" w14:paraId="1EAD69E8" w14:textId="77777777" w:rsidTr="00587E47">
        <w:trPr>
          <w:gridAfter w:val="1"/>
          <w:wAfter w:w="6" w:type="dxa"/>
          <w:cantSplit/>
        </w:trPr>
        <w:tc>
          <w:tcPr>
            <w:tcW w:w="9639" w:type="dxa"/>
          </w:tcPr>
          <w:p w14:paraId="1BF7F5F4" w14:textId="77777777" w:rsidR="00B9444E" w:rsidRDefault="00B9444E" w:rsidP="00587E47">
            <w:pPr>
              <w:keepNext/>
              <w:keepLines/>
              <w:spacing w:after="0"/>
              <w:rPr>
                <w:rFonts w:ascii="Arial" w:hAnsi="Arial"/>
                <w:b/>
                <w:bCs/>
                <w:i/>
                <w:sz w:val="18"/>
              </w:rPr>
            </w:pPr>
            <w:r>
              <w:rPr>
                <w:rFonts w:ascii="Arial" w:hAnsi="Arial"/>
                <w:b/>
                <w:bCs/>
                <w:i/>
                <w:sz w:val="18"/>
              </w:rPr>
              <w:lastRenderedPageBreak/>
              <w:t>reportSSTD-Meas</w:t>
            </w:r>
          </w:p>
          <w:p w14:paraId="12A352D5" w14:textId="77777777" w:rsidR="00B9444E" w:rsidRDefault="00B9444E" w:rsidP="00587E47">
            <w:pPr>
              <w:keepNext/>
              <w:keepLines/>
              <w:spacing w:after="0"/>
              <w:rPr>
                <w:rFonts w:ascii="Arial" w:hAnsi="Arial"/>
                <w:b/>
                <w:bCs/>
                <w:i/>
                <w:sz w:val="18"/>
              </w:rPr>
            </w:pPr>
            <w:r>
              <w:rPr>
                <w:rFonts w:ascii="Arial" w:hAnsi="Arial"/>
                <w:bCs/>
                <w:sz w:val="18"/>
              </w:rPr>
              <w:t>I</w:t>
            </w:r>
            <w:r>
              <w:rPr>
                <w:rFonts w:ascii="Arial" w:hAnsi="Arial"/>
                <w:sz w:val="18"/>
              </w:rPr>
              <w:t xml:space="preserve">f this field is set to </w:t>
            </w:r>
            <w:r>
              <w:rPr>
                <w:rFonts w:ascii="Arial" w:hAnsi="Arial"/>
                <w:i/>
                <w:sz w:val="18"/>
              </w:rPr>
              <w:t>true</w:t>
            </w:r>
            <w:r>
              <w:rPr>
                <w:rFonts w:ascii="Arial" w:hAnsi="Arial"/>
                <w:sz w:val="18"/>
              </w:rPr>
              <w:t xml:space="preserve">, the UE shall measure SSTD between the PCell and the PSCell as specified in TS 36.214 [48] and ignore the </w:t>
            </w:r>
            <w:r>
              <w:rPr>
                <w:rFonts w:ascii="Arial" w:hAnsi="Arial"/>
                <w:i/>
                <w:sz w:val="18"/>
              </w:rPr>
              <w:t>triggerQuantity</w:t>
            </w:r>
            <w:r>
              <w:rPr>
                <w:rFonts w:ascii="Arial" w:hAnsi="Arial"/>
                <w:sz w:val="18"/>
              </w:rPr>
              <w:t xml:space="preserve">, </w:t>
            </w:r>
            <w:r>
              <w:rPr>
                <w:rFonts w:ascii="Arial" w:hAnsi="Arial"/>
                <w:i/>
                <w:sz w:val="18"/>
              </w:rPr>
              <w:t>reportQuantity</w:t>
            </w:r>
            <w:r>
              <w:rPr>
                <w:rFonts w:ascii="Arial" w:hAnsi="Arial"/>
                <w:sz w:val="18"/>
              </w:rPr>
              <w:t xml:space="preserve"> and </w:t>
            </w:r>
            <w:r>
              <w:rPr>
                <w:rFonts w:ascii="Arial" w:hAnsi="Arial"/>
                <w:i/>
                <w:sz w:val="18"/>
              </w:rPr>
              <w:t>maxReportCells</w:t>
            </w:r>
            <w:r>
              <w:rPr>
                <w:rFonts w:ascii="Arial" w:hAnsi="Arial"/>
                <w:sz w:val="18"/>
              </w:rPr>
              <w:t xml:space="preserve"> fields. E-UTRAN sets this field to </w:t>
            </w:r>
            <w:r>
              <w:rPr>
                <w:rFonts w:ascii="Arial" w:hAnsi="Arial"/>
                <w:i/>
                <w:sz w:val="18"/>
              </w:rPr>
              <w:t>true</w:t>
            </w:r>
            <w:r>
              <w:rPr>
                <w:rFonts w:ascii="Arial" w:hAnsi="Arial"/>
                <w:sz w:val="18"/>
              </w:rPr>
              <w:t xml:space="preserve"> only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w:t>
            </w:r>
          </w:p>
        </w:tc>
      </w:tr>
      <w:tr w:rsidR="00B9444E" w14:paraId="4828C2CA" w14:textId="77777777" w:rsidTr="00587E47">
        <w:trPr>
          <w:gridAfter w:val="1"/>
          <w:wAfter w:w="6" w:type="dxa"/>
          <w:cantSplit/>
        </w:trPr>
        <w:tc>
          <w:tcPr>
            <w:tcW w:w="9639" w:type="dxa"/>
          </w:tcPr>
          <w:p w14:paraId="7DC4A96B" w14:textId="77777777" w:rsidR="00B9444E" w:rsidRDefault="00B9444E" w:rsidP="00587E47">
            <w:pPr>
              <w:pStyle w:val="TAL"/>
              <w:rPr>
                <w:b/>
                <w:bCs/>
                <w:i/>
                <w:lang w:eastAsia="zh-CN"/>
              </w:rPr>
            </w:pPr>
            <w:r>
              <w:rPr>
                <w:b/>
                <w:bCs/>
                <w:i/>
                <w:lang w:eastAsia="en-GB"/>
              </w:rPr>
              <w:t>reportStrongestCSI-RSs</w:t>
            </w:r>
          </w:p>
          <w:p w14:paraId="7CA45A4A" w14:textId="77777777" w:rsidR="00B9444E" w:rsidRDefault="00B9444E" w:rsidP="00587E47">
            <w:pPr>
              <w:pStyle w:val="TAL"/>
              <w:rPr>
                <w:b/>
                <w:bCs/>
                <w:i/>
                <w:lang w:eastAsia="en-GB"/>
              </w:rPr>
            </w:pPr>
            <w:r>
              <w:rPr>
                <w:lang w:eastAsia="zh-CN"/>
              </w:rPr>
              <w:t xml:space="preserve">Indicates that periodical CSI-RS measurement report is performed. EUTRAN configures value </w:t>
            </w:r>
            <w:r>
              <w:rPr>
                <w:i/>
                <w:lang w:eastAsia="zh-CN"/>
              </w:rPr>
              <w:t>TRUE</w:t>
            </w:r>
            <w:r>
              <w:rPr>
                <w:lang w:eastAsia="zh-CN"/>
              </w:rPr>
              <w:t xml:space="preserve"> only if </w:t>
            </w:r>
            <w:r>
              <w:rPr>
                <w:i/>
                <w:lang w:eastAsia="zh-CN"/>
              </w:rPr>
              <w:t>measDS-Config</w:t>
            </w:r>
            <w:r>
              <w:rPr>
                <w:lang w:eastAsia="zh-CN"/>
              </w:rPr>
              <w:t xml:space="preserve"> is configured in the associated </w:t>
            </w:r>
            <w:r>
              <w:rPr>
                <w:i/>
                <w:lang w:eastAsia="zh-CN"/>
              </w:rPr>
              <w:t>measObject</w:t>
            </w:r>
            <w:r>
              <w:rPr>
                <w:lang w:eastAsia="zh-CN"/>
              </w:rPr>
              <w:t xml:space="preserve"> with one or more CSI-RS resources.</w:t>
            </w:r>
          </w:p>
        </w:tc>
      </w:tr>
      <w:tr w:rsidR="00B9444E" w14:paraId="3A7071E4"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EC5AD9A" w14:textId="77777777" w:rsidR="00B9444E" w:rsidRDefault="00B9444E" w:rsidP="00587E47">
            <w:pPr>
              <w:keepNext/>
              <w:keepLines/>
              <w:spacing w:after="0"/>
              <w:rPr>
                <w:rFonts w:ascii="Arial" w:hAnsi="Arial"/>
                <w:b/>
                <w:bCs/>
                <w:i/>
                <w:sz w:val="18"/>
              </w:rPr>
            </w:pPr>
            <w:r>
              <w:rPr>
                <w:rFonts w:ascii="Arial" w:hAnsi="Arial"/>
                <w:b/>
                <w:bCs/>
                <w:i/>
                <w:sz w:val="18"/>
              </w:rPr>
              <w:t>si-RequestForHO</w:t>
            </w:r>
          </w:p>
          <w:p w14:paraId="60A1CE33" w14:textId="77777777" w:rsidR="00B9444E" w:rsidRDefault="00B9444E" w:rsidP="00587E47">
            <w:pPr>
              <w:keepNext/>
              <w:keepLines/>
              <w:spacing w:after="0"/>
              <w:rPr>
                <w:rFonts w:ascii="Arial" w:hAnsi="Arial"/>
                <w:b/>
                <w:bCs/>
                <w:i/>
                <w:sz w:val="18"/>
                <w:lang w:eastAsia="ko-KR"/>
              </w:rPr>
            </w:pPr>
            <w:r>
              <w:rPr>
                <w:rFonts w:ascii="Arial" w:hAnsi="Arial"/>
                <w:iCs/>
                <w:sz w:val="18"/>
              </w:rPr>
              <w:t xml:space="preserve">The field applies to the </w:t>
            </w:r>
            <w:r>
              <w:rPr>
                <w:rFonts w:ascii="Arial" w:hAnsi="Arial"/>
                <w:i/>
                <w:sz w:val="18"/>
              </w:rPr>
              <w:t>reportCGI</w:t>
            </w:r>
            <w:r>
              <w:rPr>
                <w:rFonts w:ascii="Arial" w:hAnsi="Arial"/>
                <w:iCs/>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B9444E" w14:paraId="12503ED3"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6CDF8DF" w14:textId="77777777" w:rsidR="00B9444E" w:rsidRDefault="00B9444E" w:rsidP="00587E47">
            <w:pPr>
              <w:keepNext/>
              <w:keepLines/>
              <w:spacing w:after="0"/>
              <w:rPr>
                <w:rFonts w:ascii="Arial" w:hAnsi="Arial"/>
                <w:b/>
                <w:bCs/>
                <w:i/>
                <w:sz w:val="18"/>
                <w:lang w:eastAsia="ko-KR"/>
              </w:rPr>
            </w:pPr>
            <w:r>
              <w:rPr>
                <w:rFonts w:ascii="Arial" w:hAnsi="Arial"/>
                <w:b/>
                <w:bCs/>
                <w:i/>
                <w:sz w:val="18"/>
                <w:lang w:eastAsia="ko-KR"/>
              </w:rPr>
              <w:t>ThresholdEUTRA</w:t>
            </w:r>
          </w:p>
          <w:p w14:paraId="26D1299A" w14:textId="77777777" w:rsidR="00B9444E" w:rsidRDefault="00B9444E" w:rsidP="00587E47">
            <w:pPr>
              <w:keepNext/>
              <w:keepLines/>
              <w:spacing w:after="0"/>
              <w:rPr>
                <w:rFonts w:ascii="Arial" w:hAnsi="Arial"/>
                <w:sz w:val="18"/>
                <w:lang w:eastAsia="ko-KR"/>
              </w:rPr>
            </w:pPr>
            <w:r>
              <w:rPr>
                <w:rFonts w:ascii="Arial" w:hAnsi="Arial"/>
                <w:sz w:val="18"/>
                <w:lang w:eastAsia="ko-KR"/>
              </w:rPr>
              <w:t>For RSRP: RSRP based threshold for event evaluation. The actual value is field value – 140 dBm.</w:t>
            </w:r>
          </w:p>
          <w:p w14:paraId="4135C154" w14:textId="77777777" w:rsidR="00B9444E" w:rsidRDefault="00B9444E" w:rsidP="00587E47">
            <w:pPr>
              <w:keepNext/>
              <w:keepLines/>
              <w:spacing w:after="0"/>
              <w:rPr>
                <w:rFonts w:ascii="Arial" w:hAnsi="Arial"/>
                <w:sz w:val="18"/>
              </w:rPr>
            </w:pPr>
            <w:r>
              <w:rPr>
                <w:rFonts w:ascii="Arial" w:hAnsi="Arial"/>
                <w:sz w:val="18"/>
                <w:lang w:eastAsia="ko-KR"/>
              </w:rPr>
              <w:t>For RSRQ: RSRQ based threshold for event evaluation. The actual value is (field value – 40)/2 dB.</w:t>
            </w:r>
          </w:p>
          <w:p w14:paraId="464678D3" w14:textId="77777777" w:rsidR="00B9444E" w:rsidRDefault="00B9444E" w:rsidP="00587E47">
            <w:pPr>
              <w:keepNext/>
              <w:keepLines/>
              <w:spacing w:after="0"/>
              <w:rPr>
                <w:rFonts w:ascii="Arial" w:hAnsi="Arial"/>
                <w:sz w:val="18"/>
              </w:rPr>
            </w:pPr>
            <w:r>
              <w:rPr>
                <w:rFonts w:ascii="Arial" w:hAnsi="Arial"/>
                <w:sz w:val="18"/>
              </w:rPr>
              <w:t>For RS-SINR: RS-SINR based threshold for event evaluation. The actual value is (field value -46)/2 dB.</w:t>
            </w:r>
          </w:p>
          <w:p w14:paraId="1896112B" w14:textId="77777777" w:rsidR="00B9444E" w:rsidRDefault="00B9444E" w:rsidP="00587E47">
            <w:pPr>
              <w:keepNext/>
              <w:keepLines/>
              <w:spacing w:after="0"/>
              <w:rPr>
                <w:rFonts w:ascii="Arial" w:hAnsi="Arial"/>
                <w:sz w:val="18"/>
                <w:lang w:eastAsia="ko-KR"/>
              </w:rPr>
            </w:pPr>
            <w:r>
              <w:rPr>
                <w:rFonts w:ascii="Arial" w:hAnsi="Arial"/>
                <w:sz w:val="18"/>
                <w:lang w:eastAsia="ko-KR"/>
              </w:rPr>
              <w:t xml:space="preserve">For </w:t>
            </w:r>
            <w:r>
              <w:rPr>
                <w:rFonts w:ascii="Arial" w:hAnsi="Arial"/>
                <w:sz w:val="18"/>
              </w:rPr>
              <w:t>CSI-</w:t>
            </w:r>
            <w:r>
              <w:rPr>
                <w:rFonts w:ascii="Arial" w:hAnsi="Arial"/>
                <w:sz w:val="18"/>
                <w:lang w:eastAsia="ko-KR"/>
              </w:rPr>
              <w:t>RSR</w:t>
            </w:r>
            <w:r>
              <w:rPr>
                <w:rFonts w:ascii="Arial" w:hAnsi="Arial"/>
                <w:sz w:val="18"/>
              </w:rPr>
              <w:t>P</w:t>
            </w:r>
            <w:r>
              <w:rPr>
                <w:rFonts w:ascii="Arial" w:hAnsi="Arial"/>
                <w:sz w:val="18"/>
                <w:lang w:eastAsia="ko-KR"/>
              </w:rPr>
              <w:t xml:space="preserve">: </w:t>
            </w:r>
            <w:r>
              <w:rPr>
                <w:rFonts w:ascii="Arial" w:hAnsi="Arial"/>
                <w:sz w:val="18"/>
              </w:rPr>
              <w:t>CSI-</w:t>
            </w:r>
            <w:r>
              <w:rPr>
                <w:rFonts w:ascii="Arial" w:hAnsi="Arial"/>
                <w:sz w:val="18"/>
                <w:lang w:eastAsia="ko-KR"/>
              </w:rPr>
              <w:t>RSR</w:t>
            </w:r>
            <w:r>
              <w:rPr>
                <w:rFonts w:ascii="Arial" w:hAnsi="Arial"/>
                <w:sz w:val="18"/>
              </w:rPr>
              <w:t>P</w:t>
            </w:r>
            <w:r>
              <w:rPr>
                <w:rFonts w:ascii="Arial" w:hAnsi="Arial"/>
                <w:sz w:val="18"/>
                <w:lang w:eastAsia="ko-KR"/>
              </w:rPr>
              <w:t xml:space="preserve"> based threshold for event evaluation. The actual value is field value – 140 dBm.</w:t>
            </w:r>
          </w:p>
          <w:p w14:paraId="501D6248" w14:textId="77777777" w:rsidR="00B9444E" w:rsidRDefault="00B9444E" w:rsidP="00587E47">
            <w:pPr>
              <w:keepNext/>
              <w:keepLines/>
              <w:spacing w:after="0"/>
              <w:rPr>
                <w:rFonts w:ascii="Arial" w:hAnsi="Arial"/>
                <w:sz w:val="18"/>
                <w:lang w:eastAsia="ko-KR"/>
              </w:rPr>
            </w:pPr>
            <w:r>
              <w:rPr>
                <w:rFonts w:ascii="Arial" w:hAnsi="Arial"/>
                <w:sz w:val="18"/>
                <w:lang w:eastAsia="ko-KR"/>
              </w:rPr>
              <w:t>EUTRAN configures the same threshold quantity for all the thresholds of an event.</w:t>
            </w:r>
          </w:p>
        </w:tc>
      </w:tr>
      <w:tr w:rsidR="00B9444E" w14:paraId="13A21BD0" w14:textId="77777777" w:rsidTr="00587E47">
        <w:trPr>
          <w:gridAfter w:val="1"/>
          <w:wAfter w:w="6" w:type="dxa"/>
          <w:cantSplit/>
        </w:trPr>
        <w:tc>
          <w:tcPr>
            <w:tcW w:w="9639" w:type="dxa"/>
          </w:tcPr>
          <w:p w14:paraId="2B86CFE3" w14:textId="77777777" w:rsidR="00B9444E" w:rsidRDefault="00B9444E" w:rsidP="00587E47">
            <w:pPr>
              <w:pStyle w:val="TAL"/>
              <w:rPr>
                <w:b/>
                <w:bCs/>
                <w:i/>
                <w:lang w:eastAsia="en-GB"/>
              </w:rPr>
            </w:pPr>
            <w:r>
              <w:rPr>
                <w:b/>
                <w:bCs/>
                <w:i/>
                <w:lang w:eastAsia="en-GB"/>
              </w:rPr>
              <w:t>timeToTrigger</w:t>
            </w:r>
          </w:p>
          <w:p w14:paraId="6DE209E2" w14:textId="77777777" w:rsidR="00B9444E" w:rsidRDefault="00B9444E" w:rsidP="00587E47">
            <w:pPr>
              <w:pStyle w:val="TAL"/>
              <w:rPr>
                <w:lang w:eastAsia="en-GB"/>
              </w:rPr>
            </w:pPr>
            <w:r>
              <w:rPr>
                <w:lang w:eastAsia="en-GB"/>
              </w:rPr>
              <w:t xml:space="preserve">Time during which specific criteria for the event needs to be met in order to trigger a measurement report, or </w:t>
            </w:r>
            <w:r>
              <w:rPr>
                <w:szCs w:val="22"/>
                <w:lang w:eastAsia="en-GB"/>
              </w:rPr>
              <w:t>to execute the conditional reconfiguration evaluation</w:t>
            </w:r>
            <w:r>
              <w:rPr>
                <w:lang w:eastAsia="en-GB"/>
              </w:rPr>
              <w:t>.</w:t>
            </w:r>
          </w:p>
        </w:tc>
      </w:tr>
      <w:tr w:rsidR="00B9444E" w14:paraId="49ADF1BD" w14:textId="77777777" w:rsidTr="00587E47">
        <w:trPr>
          <w:gridAfter w:val="1"/>
          <w:wAfter w:w="6" w:type="dxa"/>
          <w:cantSplit/>
        </w:trPr>
        <w:tc>
          <w:tcPr>
            <w:tcW w:w="9639" w:type="dxa"/>
          </w:tcPr>
          <w:p w14:paraId="4D11C604" w14:textId="77777777" w:rsidR="00B9444E" w:rsidRDefault="00B9444E" w:rsidP="00587E47">
            <w:pPr>
              <w:pStyle w:val="TAL"/>
              <w:rPr>
                <w:b/>
                <w:bCs/>
                <w:i/>
                <w:lang w:eastAsia="en-GB"/>
              </w:rPr>
            </w:pPr>
            <w:r>
              <w:rPr>
                <w:b/>
                <w:bCs/>
                <w:i/>
                <w:lang w:eastAsia="en-GB"/>
              </w:rPr>
              <w:t>triggerQuantity</w:t>
            </w:r>
          </w:p>
          <w:p w14:paraId="3DE65DEC" w14:textId="77777777" w:rsidR="00B9444E" w:rsidRDefault="00B9444E" w:rsidP="00587E47">
            <w:pPr>
              <w:pStyle w:val="TAL"/>
              <w:rPr>
                <w:lang w:eastAsia="en-GB"/>
              </w:rPr>
            </w:pPr>
            <w:r>
              <w:rPr>
                <w:bCs/>
                <w:lang w:eastAsia="en-GB"/>
              </w:rPr>
              <w:t>The quantity used to evaluate the triggering condition for the event</w:t>
            </w:r>
            <w:r>
              <w:rPr>
                <w:lang w:eastAsia="zh-CN"/>
              </w:rPr>
              <w:t xml:space="preserve"> concerning CRS</w:t>
            </w:r>
            <w:r>
              <w:rPr>
                <w:b/>
                <w:bCs/>
                <w:i/>
                <w:lang w:eastAsia="en-GB"/>
              </w:rPr>
              <w:t xml:space="preserve">. </w:t>
            </w:r>
            <w:r>
              <w:rPr>
                <w:bCs/>
                <w:lang w:eastAsia="en-GB"/>
              </w:rPr>
              <w:t xml:space="preserve">EUTRAN sets the value according to the quantity of the </w:t>
            </w:r>
            <w:r>
              <w:rPr>
                <w:bCs/>
                <w:i/>
                <w:lang w:eastAsia="en-GB"/>
              </w:rPr>
              <w:t xml:space="preserve">ThresholdEUTRA </w:t>
            </w:r>
            <w:r>
              <w:rPr>
                <w:bCs/>
                <w:lang w:eastAsia="en-GB"/>
              </w:rPr>
              <w:t xml:space="preserve">for this event. </w:t>
            </w:r>
            <w:r>
              <w:rPr>
                <w:lang w:eastAsia="en-GB"/>
              </w:rPr>
              <w:t xml:space="preserve">The values rsrp, rsrq and </w:t>
            </w:r>
            <w:r>
              <w:rPr>
                <w:i/>
                <w:lang w:eastAsia="en-GB"/>
              </w:rPr>
              <w:t>sinr</w:t>
            </w:r>
            <w:r>
              <w:rPr>
                <w:lang w:eastAsia="en-GB"/>
              </w:rPr>
              <w:t xml:space="preserve"> correspond to Reference Signal Received Power (RSRP), Reference Signal Received Quality (RSRQ) and Reference Signal Signal to Noise and Interference Ratio (RS-SINR), see TS 36.214 [48]. If </w:t>
            </w:r>
            <w:r>
              <w:rPr>
                <w:i/>
                <w:lang w:eastAsia="en-GB"/>
              </w:rPr>
              <w:t>triggerQuantity-v1310</w:t>
            </w:r>
            <w:r>
              <w:rPr>
                <w:lang w:eastAsia="en-GB"/>
              </w:rPr>
              <w:t xml:space="preserve"> is configured, the UE only considers this extension (and ignores </w:t>
            </w:r>
            <w:r>
              <w:rPr>
                <w:i/>
                <w:lang w:eastAsia="en-GB"/>
              </w:rPr>
              <w:t>triggerQuantity</w:t>
            </w:r>
            <w:r>
              <w:rPr>
                <w:lang w:eastAsia="en-GB"/>
              </w:rPr>
              <w:t xml:space="preserve"> i.e. without suffix).</w:t>
            </w:r>
          </w:p>
        </w:tc>
      </w:tr>
      <w:tr w:rsidR="00B9444E" w14:paraId="07290E54" w14:textId="77777777" w:rsidTr="00587E47">
        <w:trPr>
          <w:gridAfter w:val="1"/>
          <w:wAfter w:w="6" w:type="dxa"/>
          <w:cantSplit/>
        </w:trPr>
        <w:tc>
          <w:tcPr>
            <w:tcW w:w="9639" w:type="dxa"/>
          </w:tcPr>
          <w:p w14:paraId="311FB2AF" w14:textId="77777777" w:rsidR="00B9444E" w:rsidRDefault="00B9444E" w:rsidP="00587E47">
            <w:pPr>
              <w:pStyle w:val="TAL"/>
              <w:rPr>
                <w:b/>
                <w:bCs/>
                <w:i/>
                <w:lang w:eastAsia="en-GB"/>
              </w:rPr>
            </w:pPr>
            <w:r>
              <w:rPr>
                <w:b/>
                <w:bCs/>
                <w:i/>
                <w:lang w:eastAsia="en-GB"/>
              </w:rPr>
              <w:t>triggerQuantityC</w:t>
            </w:r>
            <w:r>
              <w:rPr>
                <w:b/>
                <w:bCs/>
                <w:i/>
                <w:lang w:eastAsia="zh-CN"/>
              </w:rPr>
              <w:t>SI-RS</w:t>
            </w:r>
          </w:p>
          <w:p w14:paraId="2816A0F1" w14:textId="77777777" w:rsidR="00B9444E" w:rsidRDefault="00B9444E" w:rsidP="00587E47">
            <w:pPr>
              <w:pStyle w:val="TAL"/>
              <w:rPr>
                <w:b/>
                <w:bCs/>
                <w:i/>
                <w:lang w:eastAsia="en-GB"/>
              </w:rPr>
            </w:pPr>
            <w:r>
              <w:rPr>
                <w:bCs/>
                <w:lang w:eastAsia="en-GB"/>
              </w:rPr>
              <w:t>The quantity used to evaluate the triggering condition for the event</w:t>
            </w:r>
            <w:r>
              <w:rPr>
                <w:bCs/>
                <w:lang w:eastAsia="zh-CN"/>
              </w:rPr>
              <w:t xml:space="preserve"> concerning CSI-RS</w:t>
            </w:r>
            <w:r>
              <w:rPr>
                <w:b/>
                <w:bCs/>
                <w:i/>
                <w:lang w:eastAsia="en-GB"/>
              </w:rPr>
              <w:t xml:space="preserve">. </w:t>
            </w:r>
            <w:r>
              <w:rPr>
                <w:lang w:eastAsia="zh-CN"/>
              </w:rPr>
              <w:t xml:space="preserve">The </w:t>
            </w:r>
            <w:r>
              <w:rPr>
                <w:lang w:eastAsia="en-GB"/>
              </w:rPr>
              <w:t xml:space="preserve">value </w:t>
            </w:r>
            <w:r>
              <w:rPr>
                <w:i/>
                <w:lang w:eastAsia="zh-CN"/>
              </w:rPr>
              <w:t>TRUE</w:t>
            </w:r>
            <w:r>
              <w:rPr>
                <w:lang w:eastAsia="en-GB"/>
              </w:rPr>
              <w:t xml:space="preserve"> correspond</w:t>
            </w:r>
            <w:r>
              <w:rPr>
                <w:lang w:eastAsia="zh-CN"/>
              </w:rPr>
              <w:t>s</w:t>
            </w:r>
            <w:r>
              <w:rPr>
                <w:lang w:eastAsia="en-GB"/>
              </w:rPr>
              <w:t xml:space="preserve"> to</w:t>
            </w:r>
            <w:r>
              <w:rPr>
                <w:lang w:eastAsia="zh-CN"/>
              </w:rPr>
              <w:t xml:space="preserve"> CSI </w:t>
            </w:r>
            <w:r>
              <w:rPr>
                <w:lang w:eastAsia="en-GB"/>
              </w:rPr>
              <w:t>Reference Signal Received Power (</w:t>
            </w:r>
            <w:r>
              <w:rPr>
                <w:lang w:eastAsia="zh-CN"/>
              </w:rPr>
              <w:t>CSI-</w:t>
            </w:r>
            <w:r>
              <w:rPr>
                <w:lang w:eastAsia="en-GB"/>
              </w:rPr>
              <w:t>RSRP)</w:t>
            </w:r>
            <w:r>
              <w:rPr>
                <w:lang w:eastAsia="zh-CN"/>
              </w:rPr>
              <w:t>,</w:t>
            </w:r>
            <w:r>
              <w:rPr>
                <w:lang w:eastAsia="en-GB"/>
              </w:rPr>
              <w:t xml:space="preserve"> see TS 36.214 [48]. E-UTRAN configures </w:t>
            </w:r>
            <w:r>
              <w:rPr>
                <w:bCs/>
                <w:lang w:eastAsia="ko-KR"/>
              </w:rPr>
              <w:t xml:space="preserve">value </w:t>
            </w:r>
            <w:r>
              <w:rPr>
                <w:bCs/>
                <w:i/>
                <w:lang w:eastAsia="ko-KR"/>
              </w:rPr>
              <w:t>TRUE</w:t>
            </w:r>
            <w:r>
              <w:rPr>
                <w:bCs/>
                <w:lang w:eastAsia="ko-KR"/>
              </w:rPr>
              <w:t xml:space="preserve"> if and only if </w:t>
            </w:r>
            <w:r>
              <w:rPr>
                <w:lang w:eastAsia="en-GB"/>
              </w:rPr>
              <w:t>the measurement reporting event concerns CSI-RS.</w:t>
            </w:r>
          </w:p>
        </w:tc>
      </w:tr>
      <w:tr w:rsidR="00B9444E" w14:paraId="7C9AE804"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D1758A6" w14:textId="77777777" w:rsidR="00B9444E" w:rsidRDefault="00B9444E" w:rsidP="00587E47">
            <w:pPr>
              <w:keepNext/>
              <w:keepLines/>
              <w:spacing w:after="0"/>
              <w:ind w:rightChars="-617" w:right="-1234"/>
              <w:rPr>
                <w:rFonts w:ascii="Arial" w:hAnsi="Arial"/>
                <w:b/>
                <w:bCs/>
                <w:i/>
                <w:sz w:val="18"/>
              </w:rPr>
            </w:pPr>
            <w:r>
              <w:rPr>
                <w:rFonts w:ascii="Arial" w:hAnsi="Arial"/>
                <w:b/>
                <w:bCs/>
                <w:i/>
                <w:sz w:val="18"/>
                <w:lang w:eastAsia="ko-KR"/>
              </w:rPr>
              <w:t>ue-RxTxTimeDiff</w:t>
            </w:r>
            <w:r>
              <w:rPr>
                <w:rFonts w:ascii="Arial" w:hAnsi="Arial"/>
                <w:b/>
                <w:bCs/>
                <w:i/>
                <w:sz w:val="18"/>
              </w:rPr>
              <w:t>P</w:t>
            </w:r>
            <w:r>
              <w:rPr>
                <w:rFonts w:ascii="Arial" w:hAnsi="Arial"/>
                <w:b/>
                <w:bCs/>
                <w:i/>
                <w:sz w:val="18"/>
                <w:lang w:eastAsia="ko-KR"/>
              </w:rPr>
              <w:t>eriodical</w:t>
            </w:r>
          </w:p>
          <w:p w14:paraId="13B0B19F" w14:textId="77777777" w:rsidR="00B9444E" w:rsidRDefault="00B9444E" w:rsidP="00587E47">
            <w:pPr>
              <w:keepNext/>
              <w:keepLines/>
              <w:spacing w:after="0"/>
              <w:rPr>
                <w:rFonts w:ascii="Arial" w:hAnsi="Arial"/>
                <w:b/>
                <w:bCs/>
                <w:i/>
                <w:sz w:val="18"/>
              </w:rPr>
            </w:pPr>
            <w:r>
              <w:rPr>
                <w:rFonts w:ascii="Arial" w:hAnsi="Arial"/>
                <w:bCs/>
                <w:sz w:val="18"/>
                <w:lang w:eastAsia="ko-KR"/>
              </w:rPr>
              <w:t xml:space="preserve">If this field is present, the UE shall perform UE Rx-Tx time difference measurement reporting and ignore the fields </w:t>
            </w:r>
            <w:r>
              <w:rPr>
                <w:rFonts w:ascii="Arial" w:hAnsi="Arial"/>
                <w:i/>
                <w:sz w:val="18"/>
              </w:rPr>
              <w:t>triggerQuantity</w:t>
            </w:r>
            <w:r>
              <w:rPr>
                <w:rFonts w:ascii="Arial" w:hAnsi="Arial" w:cs="Arial"/>
              </w:rPr>
              <w:t xml:space="preserve">, </w:t>
            </w:r>
            <w:r>
              <w:rPr>
                <w:rFonts w:ascii="Arial" w:hAnsi="Arial"/>
                <w:i/>
                <w:sz w:val="18"/>
              </w:rPr>
              <w:t>reportQuantity</w:t>
            </w:r>
            <w:r>
              <w:rPr>
                <w:rFonts w:ascii="Arial" w:hAnsi="Arial" w:cs="Arial"/>
              </w:rPr>
              <w:t xml:space="preserve"> </w:t>
            </w:r>
            <w:r>
              <w:rPr>
                <w:rFonts w:ascii="Arial" w:hAnsi="Arial" w:cs="Arial"/>
                <w:bCs/>
                <w:sz w:val="18"/>
                <w:lang w:eastAsia="ko-KR"/>
              </w:rPr>
              <w:t>and</w:t>
            </w:r>
            <w:r>
              <w:rPr>
                <w:rFonts w:ascii="Arial" w:hAnsi="Arial" w:cs="Arial"/>
              </w:rPr>
              <w:t xml:space="preserve"> </w:t>
            </w:r>
            <w:r>
              <w:rPr>
                <w:rFonts w:ascii="Arial" w:hAnsi="Arial"/>
                <w:i/>
                <w:sz w:val="18"/>
              </w:rPr>
              <w:t>maxReportCells</w:t>
            </w:r>
            <w:r>
              <w:rPr>
                <w:rFonts w:ascii="Arial" w:hAnsi="Arial"/>
                <w:bCs/>
                <w:sz w:val="18"/>
                <w:lang w:eastAsia="ko-KR"/>
              </w:rPr>
              <w:t xml:space="preserve">. If the field is present, the only applicable values for the corresponding </w:t>
            </w:r>
            <w:r>
              <w:rPr>
                <w:rFonts w:ascii="Arial" w:hAnsi="Arial"/>
                <w:bCs/>
                <w:i/>
                <w:sz w:val="18"/>
                <w:lang w:eastAsia="ko-KR"/>
              </w:rPr>
              <w:t>triggerType</w:t>
            </w:r>
            <w:r>
              <w:rPr>
                <w:rFonts w:ascii="Arial" w:hAnsi="Arial"/>
                <w:bCs/>
                <w:sz w:val="18"/>
                <w:lang w:eastAsia="ko-KR"/>
              </w:rPr>
              <w:t xml:space="preserve"> and </w:t>
            </w:r>
            <w:r>
              <w:rPr>
                <w:rFonts w:ascii="Arial" w:hAnsi="Arial"/>
                <w:bCs/>
                <w:i/>
                <w:sz w:val="18"/>
                <w:lang w:eastAsia="ko-KR"/>
              </w:rPr>
              <w:t>purpose</w:t>
            </w:r>
            <w:r>
              <w:rPr>
                <w:rFonts w:ascii="Arial" w:hAnsi="Arial"/>
                <w:bCs/>
                <w:sz w:val="18"/>
                <w:lang w:eastAsia="ko-KR"/>
              </w:rPr>
              <w:t xml:space="preserve"> are periodical and reportStrongestCells respectively</w:t>
            </w:r>
            <w:r>
              <w:rPr>
                <w:rFonts w:ascii="Arial" w:hAnsi="Arial"/>
                <w:bCs/>
                <w:sz w:val="18"/>
              </w:rPr>
              <w:t>.</w:t>
            </w:r>
          </w:p>
        </w:tc>
      </w:tr>
      <w:tr w:rsidR="00B9444E" w14:paraId="6C027E10"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DC3D7B0" w14:textId="77777777" w:rsidR="00B9444E" w:rsidRDefault="00B9444E" w:rsidP="00587E47">
            <w:pPr>
              <w:keepNext/>
              <w:keepLines/>
              <w:spacing w:after="0"/>
              <w:ind w:rightChars="-617" w:right="-1234"/>
              <w:rPr>
                <w:b/>
                <w:i/>
              </w:rPr>
            </w:pPr>
            <w:r>
              <w:rPr>
                <w:rFonts w:ascii="Arial" w:hAnsi="Arial"/>
                <w:b/>
                <w:bCs/>
                <w:i/>
                <w:sz w:val="18"/>
                <w:lang w:eastAsia="ko-KR"/>
              </w:rPr>
              <w:t>ue-RxTxTimeDiffPeriodicalTDD</w:t>
            </w:r>
          </w:p>
          <w:p w14:paraId="3D366D0E" w14:textId="77777777" w:rsidR="00B9444E" w:rsidRDefault="00B9444E" w:rsidP="00587E47">
            <w:pPr>
              <w:keepNext/>
              <w:keepLines/>
              <w:spacing w:after="0"/>
              <w:rPr>
                <w:rFonts w:ascii="Arial" w:hAnsi="Arial"/>
                <w:bCs/>
                <w:sz w:val="18"/>
              </w:rPr>
            </w:pPr>
            <w:r>
              <w:rPr>
                <w:rFonts w:ascii="Arial" w:hAnsi="Arial"/>
                <w:bCs/>
                <w:sz w:val="18"/>
                <w:lang w:eastAsia="ko-KR"/>
              </w:rPr>
              <w:t xml:space="preserve">If this field is set to </w:t>
            </w:r>
            <w:r>
              <w:rPr>
                <w:rFonts w:ascii="Arial" w:hAnsi="Arial"/>
                <w:bCs/>
                <w:i/>
                <w:sz w:val="18"/>
                <w:lang w:eastAsia="ko-KR"/>
              </w:rPr>
              <w:t>TRUE</w:t>
            </w:r>
            <w:r>
              <w:rPr>
                <w:rFonts w:ascii="Arial" w:hAnsi="Arial"/>
                <w:bCs/>
                <w:sz w:val="18"/>
                <w:lang w:eastAsia="ko-KR"/>
              </w:rPr>
              <w:t>, the UE shall perform</w:t>
            </w:r>
            <w:r>
              <w:rPr>
                <w:rFonts w:ascii="Arial" w:hAnsi="Arial"/>
                <w:bCs/>
                <w:i/>
                <w:sz w:val="18"/>
                <w:lang w:eastAsia="ko-KR"/>
              </w:rPr>
              <w:t xml:space="preserve"> </w:t>
            </w:r>
            <w:r>
              <w:rPr>
                <w:rFonts w:ascii="Arial" w:hAnsi="Arial"/>
                <w:bCs/>
                <w:sz w:val="18"/>
                <w:lang w:eastAsia="ko-KR"/>
              </w:rPr>
              <w:t>UE Rx-Tx time difference measurement reporting according to EUTRAN TDD UE Rx-Tx time difference report mapping in TS 36.133 [16]</w:t>
            </w:r>
            <w:r>
              <w:rPr>
                <w:rFonts w:ascii="Arial" w:hAnsi="Arial"/>
                <w:bCs/>
                <w:sz w:val="18"/>
              </w:rPr>
              <w:t xml:space="preserve">. If the field is configured, the </w:t>
            </w:r>
            <w:r>
              <w:rPr>
                <w:rFonts w:ascii="Arial" w:hAnsi="Arial"/>
                <w:bCs/>
                <w:i/>
                <w:sz w:val="18"/>
              </w:rPr>
              <w:t>ue-RxTxTimeDiffPeriodical</w:t>
            </w:r>
            <w:r>
              <w:rPr>
                <w:rFonts w:ascii="Arial" w:hAnsi="Arial"/>
                <w:bCs/>
                <w:sz w:val="18"/>
              </w:rPr>
              <w:t xml:space="preserve"> shall be configured. The field is applicable for TDD only.</w:t>
            </w:r>
          </w:p>
        </w:tc>
      </w:tr>
      <w:tr w:rsidR="00B9444E" w14:paraId="7DBF0996"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6AB0CB2" w14:textId="77777777" w:rsidR="00B9444E" w:rsidRDefault="00B9444E" w:rsidP="00587E47">
            <w:pPr>
              <w:keepNext/>
              <w:keepLines/>
              <w:spacing w:after="0"/>
              <w:ind w:rightChars="-617" w:right="-1234"/>
              <w:rPr>
                <w:rFonts w:ascii="Arial" w:hAnsi="Arial"/>
                <w:b/>
                <w:bCs/>
                <w:i/>
                <w:sz w:val="18"/>
                <w:lang w:eastAsia="ko-KR"/>
              </w:rPr>
            </w:pPr>
            <w:r>
              <w:rPr>
                <w:rFonts w:ascii="Arial" w:hAnsi="Arial"/>
                <w:b/>
                <w:bCs/>
                <w:i/>
                <w:sz w:val="18"/>
                <w:lang w:eastAsia="ko-KR"/>
              </w:rPr>
              <w:t>usePSCell</w:t>
            </w:r>
          </w:p>
          <w:p w14:paraId="5B12DD42" w14:textId="77777777" w:rsidR="00B9444E" w:rsidRDefault="00B9444E" w:rsidP="00587E47">
            <w:pPr>
              <w:pStyle w:val="TAL"/>
              <w:rPr>
                <w:b/>
                <w:bCs/>
                <w:i/>
                <w:lang w:eastAsia="ko-KR"/>
              </w:rPr>
            </w:pPr>
            <w:r>
              <w:rPr>
                <w:bCs/>
                <w:lang w:eastAsia="ko-KR"/>
              </w:rPr>
              <w:t xml:space="preserve">If this field is set to </w:t>
            </w:r>
            <w:r>
              <w:rPr>
                <w:bCs/>
                <w:i/>
                <w:lang w:eastAsia="ko-KR"/>
              </w:rPr>
              <w:t xml:space="preserve">TRUE </w:t>
            </w:r>
            <w:r>
              <w:rPr>
                <w:bCs/>
                <w:lang w:eastAsia="ko-KR"/>
              </w:rPr>
              <w:t xml:space="preserve">the UE shall use the PSCell instead of the PCell. E-UTRAN configures value </w:t>
            </w:r>
            <w:r>
              <w:rPr>
                <w:bCs/>
                <w:i/>
                <w:lang w:eastAsia="ko-KR"/>
              </w:rPr>
              <w:t>TRUE</w:t>
            </w:r>
            <w:r>
              <w:rPr>
                <w:bCs/>
                <w:lang w:eastAsia="ko-KR"/>
              </w:rPr>
              <w:t xml:space="preserve"> only for events A3 and A5, see 5.5.4.4 and 5.5.4.6.</w:t>
            </w:r>
          </w:p>
        </w:tc>
      </w:tr>
      <w:tr w:rsidR="00B9444E" w14:paraId="6C891D0E"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4DFACD1" w14:textId="77777777" w:rsidR="00B9444E" w:rsidRDefault="00B9444E" w:rsidP="00587E47">
            <w:pPr>
              <w:keepNext/>
              <w:keepLines/>
              <w:spacing w:after="0"/>
              <w:ind w:rightChars="-617" w:right="-1234"/>
              <w:rPr>
                <w:lang w:eastAsia="ko-KR"/>
              </w:rPr>
            </w:pPr>
            <w:r>
              <w:rPr>
                <w:rFonts w:ascii="Arial" w:hAnsi="Arial"/>
                <w:b/>
                <w:bCs/>
                <w:i/>
                <w:sz w:val="18"/>
                <w:lang w:eastAsia="ko-KR"/>
              </w:rPr>
              <w:t>useT312</w:t>
            </w:r>
          </w:p>
          <w:p w14:paraId="33F58201" w14:textId="77777777" w:rsidR="00B9444E" w:rsidRDefault="00B9444E" w:rsidP="00587E47">
            <w:pPr>
              <w:pStyle w:val="TAL"/>
              <w:rPr>
                <w:lang w:eastAsia="ko-KR"/>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w:t>
            </w:r>
            <w:r>
              <w:rPr>
                <w:lang w:eastAsia="ko-KR"/>
              </w:rPr>
              <w:t xml:space="preserve">. If the corresponding </w:t>
            </w:r>
            <w:r>
              <w:rPr>
                <w:i/>
                <w:lang w:eastAsia="en-GB"/>
              </w:rPr>
              <w:t>measObject</w:t>
            </w:r>
            <w:r>
              <w:rPr>
                <w:lang w:eastAsia="ko-KR"/>
              </w:rPr>
              <w:t xml:space="preserve"> does not include the timer T312 then the timer T312 is considered as not configured.</w:t>
            </w:r>
            <w:r>
              <w:rPr>
                <w:lang w:eastAsia="en-GB"/>
              </w:rPr>
              <w:t xml:space="preserve"> E-UTRAN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en-GB"/>
              </w:rPr>
              <w:t>triggerType</w:t>
            </w:r>
            <w:r>
              <w:rPr>
                <w:lang w:eastAsia="en-GB"/>
              </w:rPr>
              <w:t xml:space="preserve"> is set to </w:t>
            </w:r>
            <w:r>
              <w:rPr>
                <w:i/>
                <w:lang w:eastAsia="en-GB"/>
              </w:rPr>
              <w:t>event</w:t>
            </w:r>
            <w:r>
              <w:rPr>
                <w:lang w:eastAsia="en-GB"/>
              </w:rPr>
              <w:t>.</w:t>
            </w:r>
          </w:p>
        </w:tc>
      </w:tr>
      <w:tr w:rsidR="00B9444E" w14:paraId="103CFF9D"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32C80DE" w14:textId="77777777" w:rsidR="00B9444E" w:rsidRDefault="00B9444E" w:rsidP="00587E47">
            <w:pPr>
              <w:pStyle w:val="TAL"/>
              <w:rPr>
                <w:lang w:eastAsia="ko-KR"/>
              </w:rPr>
            </w:pPr>
            <w:r>
              <w:rPr>
                <w:b/>
                <w:bCs/>
                <w:i/>
                <w:lang w:eastAsia="ko-KR"/>
              </w:rPr>
              <w:t>useWhiteCellList</w:t>
            </w:r>
          </w:p>
          <w:p w14:paraId="3D58BC4F" w14:textId="77777777" w:rsidR="00B9444E" w:rsidRDefault="00B9444E" w:rsidP="00587E47">
            <w:pPr>
              <w:pStyle w:val="TAL"/>
              <w:rPr>
                <w:lang w:eastAsia="ko-KR"/>
              </w:rPr>
            </w:pPr>
            <w:r>
              <w:rPr>
                <w:lang w:eastAsia="ko-KR"/>
              </w:rPr>
              <w:t xml:space="preserve">Indicates whether only the cells included in the white-list of the associated </w:t>
            </w:r>
            <w:r>
              <w:rPr>
                <w:i/>
                <w:lang w:eastAsia="ko-KR"/>
              </w:rPr>
              <w:t>measObject</w:t>
            </w:r>
            <w:r>
              <w:rPr>
                <w:lang w:eastAsia="ko-KR"/>
              </w:rPr>
              <w:t xml:space="preserve"> are applicable as specified in 5.5.4.1. E-UTRAN does not configure the field for events A1, A2, C1 and C2.</w:t>
            </w:r>
          </w:p>
        </w:tc>
      </w:tr>
      <w:tr w:rsidR="00B9444E" w14:paraId="71A0D29B" w14:textId="77777777" w:rsidTr="00587E4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F26E681" w14:textId="77777777" w:rsidR="00B9444E" w:rsidRDefault="00B9444E" w:rsidP="00587E47">
            <w:pPr>
              <w:pStyle w:val="TAL"/>
              <w:rPr>
                <w:b/>
                <w:i/>
                <w:color w:val="FF0000"/>
                <w:lang w:eastAsia="en-GB"/>
              </w:rPr>
            </w:pPr>
            <w:r>
              <w:rPr>
                <w:b/>
                <w:i/>
                <w:color w:val="FF0000"/>
                <w:lang w:eastAsia="en-GB"/>
              </w:rPr>
              <w:t>ul-DelayConfig</w:t>
            </w:r>
          </w:p>
          <w:p w14:paraId="6265ACBE" w14:textId="77777777" w:rsidR="00B9444E" w:rsidRDefault="00B9444E" w:rsidP="00587E47">
            <w:pPr>
              <w:pStyle w:val="TAL"/>
              <w:rPr>
                <w:b/>
                <w:bCs/>
                <w:i/>
                <w:lang w:eastAsia="ko-KR"/>
              </w:rPr>
            </w:pPr>
            <w:r>
              <w:rPr>
                <w:color w:val="FF0000"/>
                <w:lang w:eastAsia="en-GB"/>
              </w:rPr>
              <w:t xml:space="preserve">If the field is present, E-UTRAN configures UL PDCP Packet Delay per QCI measurement and the UE shall </w:t>
            </w:r>
            <w:r>
              <w:rPr>
                <w:bCs/>
                <w:color w:val="FF0000"/>
                <w:lang w:eastAsia="ko-KR"/>
              </w:rPr>
              <w:t xml:space="preserve">ignore the fields </w:t>
            </w:r>
            <w:r>
              <w:rPr>
                <w:i/>
                <w:color w:val="FF0000"/>
              </w:rPr>
              <w:t>triggerQuantity</w:t>
            </w:r>
            <w:r>
              <w:rPr>
                <w:rFonts w:cs="Arial"/>
                <w:color w:val="FF0000"/>
                <w:lang w:eastAsia="zh-CN"/>
              </w:rPr>
              <w:t xml:space="preserve"> a</w:t>
            </w:r>
            <w:r>
              <w:rPr>
                <w:rFonts w:cs="Arial"/>
                <w:bCs/>
                <w:color w:val="FF0000"/>
                <w:lang w:eastAsia="ko-KR"/>
              </w:rPr>
              <w:t>nd</w:t>
            </w:r>
            <w:r>
              <w:rPr>
                <w:rFonts w:cs="Arial"/>
                <w:color w:val="FF0000"/>
                <w:lang w:eastAsia="zh-CN"/>
              </w:rPr>
              <w:t xml:space="preserve"> </w:t>
            </w:r>
            <w:r>
              <w:rPr>
                <w:i/>
                <w:color w:val="FF0000"/>
              </w:rPr>
              <w:t>maxReportCells</w:t>
            </w:r>
            <w:r>
              <w:rPr>
                <w:bCs/>
                <w:color w:val="FF0000"/>
                <w:lang w:eastAsia="ko-KR"/>
              </w:rPr>
              <w:t xml:space="preserve">. The applicable values for the corresponding </w:t>
            </w:r>
            <w:r>
              <w:rPr>
                <w:bCs/>
                <w:i/>
                <w:color w:val="FF0000"/>
                <w:lang w:eastAsia="ko-KR"/>
              </w:rPr>
              <w:t>triggerType</w:t>
            </w:r>
            <w:r>
              <w:rPr>
                <w:bCs/>
                <w:color w:val="FF0000"/>
                <w:lang w:eastAsia="ko-KR"/>
              </w:rPr>
              <w:t xml:space="preserve"> and </w:t>
            </w:r>
            <w:r>
              <w:rPr>
                <w:bCs/>
                <w:i/>
                <w:color w:val="FF0000"/>
                <w:lang w:eastAsia="ko-KR"/>
              </w:rPr>
              <w:t>reportInterval</w:t>
            </w:r>
            <w:r>
              <w:rPr>
                <w:bCs/>
                <w:color w:val="FF0000"/>
                <w:lang w:eastAsia="ko-KR"/>
              </w:rPr>
              <w:t xml:space="preserve"> are </w:t>
            </w:r>
            <w:r>
              <w:rPr>
                <w:bCs/>
                <w:i/>
                <w:color w:val="FF0000"/>
                <w:lang w:eastAsia="ko-KR"/>
              </w:rPr>
              <w:t>periodical</w:t>
            </w:r>
            <w:r>
              <w:rPr>
                <w:bCs/>
                <w:color w:val="FF0000"/>
                <w:lang w:eastAsia="ko-KR"/>
              </w:rPr>
              <w:t xml:space="preserve"> and (one of the) </w:t>
            </w:r>
            <w:r>
              <w:rPr>
                <w:color w:val="FF0000"/>
              </w:rPr>
              <w:t>ms1024, ms2048, ms5120 or ms10240</w:t>
            </w:r>
            <w:r>
              <w:rPr>
                <w:bCs/>
                <w:i/>
                <w:color w:val="FF0000"/>
                <w:lang w:eastAsia="zh-CN"/>
              </w:rPr>
              <w:t xml:space="preserve"> </w:t>
            </w:r>
            <w:r>
              <w:rPr>
                <w:bCs/>
                <w:color w:val="FF0000"/>
                <w:lang w:eastAsia="zh-CN"/>
              </w:rPr>
              <w:t xml:space="preserve">respectively.The </w:t>
            </w:r>
            <w:r>
              <w:rPr>
                <w:bCs/>
                <w:i/>
                <w:color w:val="FF0000"/>
                <w:lang w:eastAsia="zh-CN"/>
              </w:rPr>
              <w:t>reportInterval</w:t>
            </w:r>
            <w:r>
              <w:rPr>
                <w:bCs/>
                <w:color w:val="FF0000"/>
                <w:lang w:eastAsia="zh-CN"/>
              </w:rPr>
              <w:t xml:space="preserve"> indicates the periodicity for performing and reporting of UL PDCP Delay per QCI measurement as specified in TS 36.314 [71].</w:t>
            </w:r>
          </w:p>
        </w:tc>
      </w:tr>
      <w:tr w:rsidR="00B9444E" w14:paraId="30FC980E" w14:textId="77777777" w:rsidTr="00587E47">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41BC7F7E" w14:textId="77777777" w:rsidR="00B9444E" w:rsidRDefault="00B9444E" w:rsidP="00587E47">
            <w:pPr>
              <w:pStyle w:val="TAL"/>
              <w:rPr>
                <w:b/>
                <w:i/>
                <w:lang w:eastAsia="en-GB"/>
              </w:rPr>
            </w:pPr>
            <w:r>
              <w:rPr>
                <w:b/>
                <w:i/>
                <w:lang w:eastAsia="en-GB"/>
              </w:rPr>
              <w:t>ul-DelayValueConfig</w:t>
            </w:r>
          </w:p>
          <w:p w14:paraId="7773CFEC" w14:textId="77777777" w:rsidR="00B9444E" w:rsidRDefault="00B9444E" w:rsidP="00587E47">
            <w:pPr>
              <w:pStyle w:val="TAL"/>
              <w:rPr>
                <w:b/>
                <w:i/>
                <w:lang w:eastAsia="en-GB"/>
              </w:rPr>
            </w:pPr>
            <w:r>
              <w:rPr>
                <w:szCs w:val="22"/>
                <w:lang w:eastAsia="ko-KR"/>
              </w:rPr>
              <w:t xml:space="preserve">If the field is present, the UE shall perform the </w:t>
            </w:r>
            <w:r>
              <w:t>UL PDCP Packet Delay</w:t>
            </w:r>
            <w:r>
              <w:rPr>
                <w:szCs w:val="22"/>
                <w:lang w:eastAsia="ko-KR"/>
              </w:rPr>
              <w:t xml:space="preserve"> measurement per DRB as specified in TS 38.314 [103] and the UE shall ignore the fields </w:t>
            </w:r>
            <w:r>
              <w:rPr>
                <w:i/>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w:t>
            </w:r>
            <w:r>
              <w:t xml:space="preserve"> </w:t>
            </w:r>
            <w:r>
              <w:rPr>
                <w:szCs w:val="22"/>
                <w:lang w:eastAsia="ko-KR"/>
              </w:rPr>
              <w:t xml:space="preserve">ms120, ms240, ms480, ms640, ms1024, ms2048, ms5120, ms10240, min1, min6, min12, min30, min60}. The </w:t>
            </w:r>
            <w:r>
              <w:rPr>
                <w:i/>
                <w:iCs/>
                <w:szCs w:val="22"/>
                <w:lang w:eastAsia="ko-KR"/>
              </w:rPr>
              <w:t>reportInterval</w:t>
            </w:r>
            <w:r>
              <w:rPr>
                <w:szCs w:val="22"/>
                <w:lang w:eastAsia="ko-KR"/>
              </w:rPr>
              <w:t xml:space="preserve"> indicates the periodicity for performing and reporting of UL PDCP Packet Delay per DRB measurement as specified in TS 38.314 [103].</w:t>
            </w:r>
          </w:p>
        </w:tc>
      </w:tr>
    </w:tbl>
    <w:p w14:paraId="65622CB9" w14:textId="77777777" w:rsidR="00B9444E" w:rsidRDefault="00B9444E" w:rsidP="00B944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B9444E" w14:paraId="4F1FBF19" w14:textId="77777777" w:rsidTr="00587E47">
        <w:trPr>
          <w:cantSplit/>
          <w:tblHeader/>
        </w:trPr>
        <w:tc>
          <w:tcPr>
            <w:tcW w:w="2268" w:type="dxa"/>
          </w:tcPr>
          <w:p w14:paraId="025A94AB" w14:textId="77777777" w:rsidR="00B9444E" w:rsidRDefault="00B9444E" w:rsidP="00587E47">
            <w:pPr>
              <w:pStyle w:val="TAH"/>
              <w:rPr>
                <w:iCs/>
                <w:lang w:eastAsia="en-GB"/>
              </w:rPr>
            </w:pPr>
            <w:r>
              <w:rPr>
                <w:iCs/>
                <w:lang w:eastAsia="en-GB"/>
              </w:rPr>
              <w:lastRenderedPageBreak/>
              <w:t>Conditional presence</w:t>
            </w:r>
          </w:p>
        </w:tc>
        <w:tc>
          <w:tcPr>
            <w:tcW w:w="7371" w:type="dxa"/>
          </w:tcPr>
          <w:p w14:paraId="68062754" w14:textId="77777777" w:rsidR="00B9444E" w:rsidRDefault="00B9444E" w:rsidP="00587E47">
            <w:pPr>
              <w:pStyle w:val="TAH"/>
              <w:rPr>
                <w:lang w:eastAsia="en-GB"/>
              </w:rPr>
            </w:pPr>
            <w:r>
              <w:rPr>
                <w:iCs/>
                <w:lang w:eastAsia="en-GB"/>
              </w:rPr>
              <w:t>Explanation</w:t>
            </w:r>
          </w:p>
        </w:tc>
      </w:tr>
      <w:tr w:rsidR="00B9444E" w14:paraId="46CDC988" w14:textId="77777777" w:rsidTr="00587E47">
        <w:trPr>
          <w:cantSplit/>
        </w:trPr>
        <w:tc>
          <w:tcPr>
            <w:tcW w:w="2268" w:type="dxa"/>
          </w:tcPr>
          <w:p w14:paraId="0FF2FD0C" w14:textId="77777777" w:rsidR="00B9444E" w:rsidRDefault="00B9444E" w:rsidP="00587E47">
            <w:pPr>
              <w:pStyle w:val="TAL"/>
              <w:rPr>
                <w:i/>
                <w:lang w:eastAsia="en-GB"/>
              </w:rPr>
            </w:pPr>
            <w:r>
              <w:rPr>
                <w:i/>
                <w:lang w:eastAsia="en-GB"/>
              </w:rPr>
              <w:t>reportCGI</w:t>
            </w:r>
          </w:p>
        </w:tc>
        <w:tc>
          <w:tcPr>
            <w:tcW w:w="7371" w:type="dxa"/>
          </w:tcPr>
          <w:p w14:paraId="77E27C77" w14:textId="77777777" w:rsidR="00B9444E" w:rsidRDefault="00B9444E" w:rsidP="00587E47">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B9444E" w14:paraId="76B66A15" w14:textId="77777777" w:rsidTr="00587E47">
        <w:trPr>
          <w:cantSplit/>
        </w:trPr>
        <w:tc>
          <w:tcPr>
            <w:tcW w:w="2268" w:type="dxa"/>
            <w:tcBorders>
              <w:top w:val="single" w:sz="4" w:space="0" w:color="808080"/>
              <w:left w:val="single" w:sz="4" w:space="0" w:color="808080"/>
              <w:bottom w:val="single" w:sz="4" w:space="0" w:color="808080"/>
              <w:right w:val="single" w:sz="4" w:space="0" w:color="808080"/>
            </w:tcBorders>
          </w:tcPr>
          <w:p w14:paraId="5FB93A40" w14:textId="77777777" w:rsidR="00B9444E" w:rsidRDefault="00B9444E" w:rsidP="00587E47">
            <w:pPr>
              <w:pStyle w:val="TAL"/>
              <w:rPr>
                <w:i/>
                <w:lang w:eastAsia="en-GB"/>
              </w:rPr>
            </w:pPr>
            <w:r>
              <w:rPr>
                <w:i/>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5FFC8CE7" w14:textId="77777777" w:rsidR="00B9444E" w:rsidRDefault="00B9444E" w:rsidP="00587E47">
            <w:pPr>
              <w:pStyle w:val="TAL"/>
              <w:rPr>
                <w:lang w:eastAsia="en-GB"/>
              </w:rPr>
            </w:pPr>
            <w:r>
              <w:rPr>
                <w:lang w:eastAsia="en-GB"/>
              </w:rPr>
              <w:t>This field is optional, need OR, in case eventId is set to eventA3 or eventA4 or eventA5; otherwise, this field is not present and the UE shall delete any existing value of this field.</w:t>
            </w:r>
          </w:p>
        </w:tc>
      </w:tr>
      <w:tr w:rsidR="00B9444E" w14:paraId="10E7CAD1" w14:textId="77777777" w:rsidTr="00587E47">
        <w:trPr>
          <w:cantSplit/>
        </w:trPr>
        <w:tc>
          <w:tcPr>
            <w:tcW w:w="2268" w:type="dxa"/>
            <w:tcBorders>
              <w:top w:val="single" w:sz="4" w:space="0" w:color="808080"/>
              <w:left w:val="single" w:sz="4" w:space="0" w:color="808080"/>
              <w:bottom w:val="single" w:sz="4" w:space="0" w:color="808080"/>
              <w:right w:val="single" w:sz="4" w:space="0" w:color="808080"/>
            </w:tcBorders>
          </w:tcPr>
          <w:p w14:paraId="4F10A49C" w14:textId="77777777" w:rsidR="00B9444E" w:rsidRDefault="00B9444E" w:rsidP="00587E47">
            <w:pPr>
              <w:pStyle w:val="TAL"/>
              <w:rPr>
                <w:i/>
                <w:lang w:eastAsia="en-GB"/>
              </w:rPr>
            </w:pPr>
            <w:r>
              <w:rPr>
                <w:i/>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4C87CD9C" w14:textId="77777777" w:rsidR="00B9444E" w:rsidRDefault="00B9444E" w:rsidP="00587E47">
            <w:pPr>
              <w:pStyle w:val="TAL"/>
              <w:rPr>
                <w:lang w:eastAsia="en-GB"/>
              </w:rPr>
            </w:pPr>
            <w:r>
              <w:rPr>
                <w:lang w:eastAsia="en-GB"/>
              </w:rPr>
              <w:t>This field is optional, need OR, in case eventId is set to eventA4 or eventA5; otherwise, this field is not present and the UE shall delete any existing value of this field.</w:t>
            </w:r>
          </w:p>
        </w:tc>
      </w:tr>
    </w:tbl>
    <w:p w14:paraId="275C720B" w14:textId="77777777" w:rsidR="00B9444E" w:rsidRDefault="00B9444E" w:rsidP="00B9444E"/>
    <w:p w14:paraId="208FD9BA" w14:textId="77777777" w:rsidR="00B9444E" w:rsidRDefault="00B9444E" w:rsidP="00B9444E">
      <w:pPr>
        <w:keepNext/>
        <w:keepLines/>
        <w:spacing w:before="120"/>
        <w:ind w:left="1418" w:hanging="1418"/>
        <w:outlineLvl w:val="3"/>
        <w:rPr>
          <w:rFonts w:ascii="Arial" w:eastAsia="Times New Roman" w:hAnsi="Arial"/>
          <w:sz w:val="24"/>
          <w:lang w:eastAsia="ja-JP"/>
        </w:rPr>
      </w:pPr>
      <w:bookmarkStart w:id="66" w:name="_Toc46483708"/>
      <w:bookmarkStart w:id="67" w:name="_Toc20487453"/>
      <w:bookmarkStart w:id="68" w:name="_Toc29343891"/>
      <w:bookmarkStart w:id="69" w:name="_Toc36810602"/>
      <w:bookmarkStart w:id="70" w:name="_Toc36846966"/>
      <w:bookmarkStart w:id="71" w:name="_Toc36567157"/>
      <w:bookmarkStart w:id="72" w:name="_Toc46482474"/>
      <w:bookmarkStart w:id="73" w:name="_Toc37082599"/>
      <w:bookmarkStart w:id="74" w:name="_Toc46481240"/>
      <w:bookmarkStart w:id="75" w:name="_Toc83791005"/>
      <w:bookmarkStart w:id="76" w:name="_Toc29342752"/>
      <w:bookmarkStart w:id="77" w:name="_Toc36939619"/>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UL-DelayConfig</w:t>
      </w:r>
      <w:bookmarkEnd w:id="66"/>
      <w:bookmarkEnd w:id="67"/>
      <w:bookmarkEnd w:id="68"/>
      <w:bookmarkEnd w:id="69"/>
      <w:bookmarkEnd w:id="70"/>
      <w:bookmarkEnd w:id="71"/>
      <w:bookmarkEnd w:id="72"/>
      <w:bookmarkEnd w:id="73"/>
      <w:bookmarkEnd w:id="74"/>
      <w:bookmarkEnd w:id="75"/>
      <w:bookmarkEnd w:id="76"/>
      <w:bookmarkEnd w:id="77"/>
    </w:p>
    <w:p w14:paraId="49A08438" w14:textId="77777777" w:rsidR="00B9444E" w:rsidRDefault="00B9444E" w:rsidP="00B9444E">
      <w:pPr>
        <w:rPr>
          <w:rFonts w:eastAsia="Times New Roman"/>
          <w:lang w:eastAsia="ja-JP"/>
        </w:rPr>
      </w:pPr>
      <w:r>
        <w:rPr>
          <w:rFonts w:eastAsia="Times New Roman"/>
          <w:lang w:eastAsia="ja-JP"/>
        </w:rPr>
        <w:t xml:space="preserve">The IE </w:t>
      </w:r>
      <w:r>
        <w:rPr>
          <w:rFonts w:eastAsia="Times New Roman"/>
          <w:i/>
          <w:lang w:eastAsia="ja-JP"/>
        </w:rPr>
        <w:t>UL-DelayConfig</w:t>
      </w:r>
      <w:r>
        <w:rPr>
          <w:rFonts w:eastAsia="Times New Roman"/>
          <w:lang w:eastAsia="ja-JP"/>
        </w:rPr>
        <w:t xml:space="preserve"> IE specifies the configuration of the UL PDCP Packet Delay per QCI measurement specified in TS 36.314 [71].</w:t>
      </w:r>
    </w:p>
    <w:p w14:paraId="2DFD3568" w14:textId="77777777" w:rsidR="00B9444E" w:rsidRDefault="00B9444E" w:rsidP="00B9444E">
      <w:pPr>
        <w:keepNext/>
        <w:keepLines/>
        <w:spacing w:before="60"/>
        <w:jc w:val="center"/>
        <w:rPr>
          <w:rFonts w:ascii="Arial" w:eastAsia="Times New Roman" w:hAnsi="Arial"/>
          <w:b/>
          <w:lang w:eastAsia="ja-JP"/>
        </w:rPr>
      </w:pPr>
      <w:r>
        <w:rPr>
          <w:rFonts w:ascii="Arial" w:eastAsia="Times New Roman" w:hAnsi="Arial"/>
          <w:b/>
          <w:bCs/>
          <w:i/>
          <w:iCs/>
          <w:lang w:eastAsia="ja-JP"/>
        </w:rPr>
        <w:t>UL-DelayConfig</w:t>
      </w:r>
      <w:r>
        <w:rPr>
          <w:rFonts w:ascii="Arial" w:eastAsia="Times New Roman" w:hAnsi="Arial"/>
          <w:b/>
          <w:lang w:eastAsia="ja-JP"/>
        </w:rPr>
        <w:t xml:space="preserve"> information element</w:t>
      </w:r>
    </w:p>
    <w:p w14:paraId="65F6A12F"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 ASN1START</w:t>
      </w:r>
    </w:p>
    <w:p w14:paraId="41927013"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p>
    <w:p w14:paraId="29E2673D"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UL-DelayConfig-r13 ::=</w:t>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CHOICE {</w:t>
      </w:r>
    </w:p>
    <w:p w14:paraId="6D9F5CEF"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ab/>
      </w:r>
      <w:r>
        <w:rPr>
          <w:rFonts w:ascii="Courier New" w:eastAsia="Times New Roman" w:hAnsi="Courier New"/>
          <w:color w:val="FF0000"/>
          <w:sz w:val="16"/>
          <w:lang w:eastAsia="ja-JP"/>
        </w:rPr>
        <w:tab/>
        <w:t>release</w:t>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NULL,</w:t>
      </w:r>
    </w:p>
    <w:p w14:paraId="15BD2B7F"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ab/>
      </w:r>
      <w:r>
        <w:rPr>
          <w:rFonts w:ascii="Courier New" w:eastAsia="Times New Roman" w:hAnsi="Courier New"/>
          <w:color w:val="FF0000"/>
          <w:sz w:val="16"/>
          <w:lang w:eastAsia="ja-JP"/>
        </w:rPr>
        <w:tab/>
        <w:t>setup</w:t>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SEQUENCE {</w:t>
      </w:r>
    </w:p>
    <w:p w14:paraId="153A658E"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delayThreshold-r13</w:t>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ENUMERATED {</w:t>
      </w:r>
    </w:p>
    <w:p w14:paraId="7C56B7D2"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4"/>
          <w:lang w:eastAsia="ja-JP"/>
        </w:rPr>
        <w:tab/>
      </w:r>
      <w:r>
        <w:rPr>
          <w:rFonts w:ascii="Courier New" w:eastAsia="Times New Roman" w:hAnsi="Courier New"/>
          <w:color w:val="FF0000"/>
          <w:sz w:val="14"/>
          <w:lang w:eastAsia="ja-JP"/>
        </w:rPr>
        <w:tab/>
      </w:r>
      <w:r>
        <w:rPr>
          <w:rFonts w:ascii="Courier New" w:eastAsia="Times New Roman" w:hAnsi="Courier New"/>
          <w:color w:val="FF0000"/>
          <w:sz w:val="14"/>
          <w:lang w:eastAsia="ja-JP"/>
        </w:rPr>
        <w:tab/>
      </w:r>
      <w:r>
        <w:rPr>
          <w:rFonts w:ascii="Courier New" w:eastAsia="Times New Roman" w:hAnsi="Courier New"/>
          <w:color w:val="FF0000"/>
          <w:sz w:val="14"/>
          <w:lang w:eastAsia="ja-JP"/>
        </w:rPr>
        <w:tab/>
      </w:r>
      <w:r>
        <w:rPr>
          <w:rFonts w:ascii="Courier New" w:eastAsia="Times New Roman" w:hAnsi="Courier New"/>
          <w:color w:val="FF0000"/>
          <w:sz w:val="14"/>
          <w:lang w:eastAsia="ja-JP"/>
        </w:rPr>
        <w:tab/>
      </w:r>
      <w:r>
        <w:rPr>
          <w:rFonts w:ascii="Courier New" w:eastAsia="Times New Roman" w:hAnsi="Courier New"/>
          <w:color w:val="FF0000"/>
          <w:sz w:val="14"/>
          <w:lang w:eastAsia="ja-JP"/>
        </w:rPr>
        <w:tab/>
      </w:r>
      <w:r>
        <w:rPr>
          <w:rFonts w:ascii="Courier New" w:eastAsia="Times New Roman" w:hAnsi="Courier New"/>
          <w:color w:val="FF0000"/>
          <w:sz w:val="14"/>
          <w:lang w:eastAsia="ja-JP"/>
        </w:rPr>
        <w:tab/>
      </w:r>
      <w:r>
        <w:rPr>
          <w:rFonts w:ascii="Courier New" w:eastAsia="Times New Roman" w:hAnsi="Courier New"/>
          <w:color w:val="FF0000"/>
          <w:sz w:val="14"/>
          <w:lang w:eastAsia="ja-JP"/>
        </w:rPr>
        <w:tab/>
      </w:r>
      <w:r>
        <w:rPr>
          <w:rFonts w:ascii="Courier New" w:eastAsia="Times New Roman" w:hAnsi="Courier New"/>
          <w:color w:val="FF0000"/>
          <w:sz w:val="14"/>
          <w:lang w:eastAsia="ja-JP"/>
        </w:rPr>
        <w:tab/>
      </w:r>
      <w:r>
        <w:rPr>
          <w:rFonts w:ascii="Courier New" w:eastAsia="Times New Roman" w:hAnsi="Courier New"/>
          <w:color w:val="FF0000"/>
          <w:sz w:val="14"/>
          <w:lang w:eastAsia="ja-JP"/>
        </w:rPr>
        <w:tab/>
      </w:r>
      <w:r>
        <w:rPr>
          <w:rFonts w:ascii="Courier New" w:eastAsia="Times New Roman" w:hAnsi="Courier New"/>
          <w:color w:val="FF0000"/>
          <w:sz w:val="14"/>
          <w:lang w:eastAsia="ja-JP"/>
        </w:rPr>
        <w:tab/>
      </w:r>
      <w:r>
        <w:rPr>
          <w:rFonts w:ascii="Courier New" w:eastAsia="Times New Roman" w:hAnsi="Courier New"/>
          <w:color w:val="FF0000"/>
          <w:sz w:val="14"/>
          <w:lang w:eastAsia="ja-JP"/>
        </w:rPr>
        <w:tab/>
      </w:r>
      <w:r>
        <w:rPr>
          <w:rFonts w:ascii="Courier New" w:eastAsia="Times New Roman" w:hAnsi="Courier New"/>
          <w:color w:val="FF0000"/>
          <w:sz w:val="16"/>
          <w:lang w:eastAsia="ja-JP"/>
        </w:rPr>
        <w:t>ms30, ms40, ms50, ms60, ms70, ms80,</w:t>
      </w:r>
    </w:p>
    <w:p w14:paraId="25D6FF2F"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ms90,ms100, ms150, ms300, ms500, ms750, spare4,</w:t>
      </w:r>
    </w:p>
    <w:p w14:paraId="44086658"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r>
      <w:r>
        <w:rPr>
          <w:rFonts w:ascii="Courier New" w:eastAsia="Times New Roman" w:hAnsi="Courier New"/>
          <w:color w:val="FF0000"/>
          <w:sz w:val="16"/>
          <w:lang w:eastAsia="ja-JP"/>
        </w:rPr>
        <w:tab/>
        <w:t>spare3, spare2, spare1}</w:t>
      </w:r>
    </w:p>
    <w:p w14:paraId="114B279F"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ab/>
      </w:r>
      <w:r>
        <w:rPr>
          <w:rFonts w:ascii="Courier New" w:eastAsia="Times New Roman" w:hAnsi="Courier New"/>
          <w:color w:val="FF0000"/>
          <w:sz w:val="16"/>
          <w:lang w:eastAsia="ja-JP"/>
        </w:rPr>
        <w:tab/>
        <w:t>}</w:t>
      </w:r>
    </w:p>
    <w:p w14:paraId="0B3BB696"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ja-JP"/>
        </w:rPr>
      </w:pPr>
      <w:r>
        <w:rPr>
          <w:rFonts w:ascii="Courier New" w:eastAsia="Times New Roman" w:hAnsi="Courier New"/>
          <w:color w:val="FF0000"/>
          <w:sz w:val="16"/>
          <w:lang w:eastAsia="ja-JP"/>
        </w:rPr>
        <w:t>}</w:t>
      </w:r>
    </w:p>
    <w:p w14:paraId="0CD85856"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p>
    <w:p w14:paraId="62C1856D" w14:textId="77777777" w:rsidR="00B9444E" w:rsidRDefault="00B9444E" w:rsidP="00B94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Pr>
          <w:rFonts w:ascii="Courier New" w:eastAsia="Times New Roman" w:hAnsi="Courier New"/>
          <w:sz w:val="16"/>
          <w:lang w:eastAsia="ja-JP"/>
        </w:rPr>
        <w:t>-- ASN1STOP</w:t>
      </w:r>
    </w:p>
    <w:p w14:paraId="35288A8E" w14:textId="77777777" w:rsidR="00B9444E" w:rsidRDefault="00B9444E" w:rsidP="00B9444E">
      <w:pPr>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9444E" w14:paraId="2425EC0E" w14:textId="77777777" w:rsidTr="00587E47">
        <w:trPr>
          <w:cantSplit/>
          <w:tblHeader/>
        </w:trPr>
        <w:tc>
          <w:tcPr>
            <w:tcW w:w="9639" w:type="dxa"/>
          </w:tcPr>
          <w:p w14:paraId="6F5828E6" w14:textId="77777777" w:rsidR="00B9444E" w:rsidRDefault="00B9444E" w:rsidP="00587E47">
            <w:pPr>
              <w:keepNext/>
              <w:keepLines/>
              <w:spacing w:after="0"/>
              <w:jc w:val="center"/>
              <w:rPr>
                <w:rFonts w:ascii="Arial" w:eastAsia="Times New Roman" w:hAnsi="Arial"/>
                <w:b/>
                <w:sz w:val="18"/>
                <w:lang w:eastAsia="en-GB"/>
              </w:rPr>
            </w:pPr>
            <w:r>
              <w:rPr>
                <w:rFonts w:ascii="Arial" w:eastAsia="Times New Roman" w:hAnsi="Arial"/>
                <w:b/>
                <w:i/>
                <w:sz w:val="18"/>
                <w:lang w:eastAsia="en-GB"/>
              </w:rPr>
              <w:t>UL-DelayConfig</w:t>
            </w:r>
            <w:r>
              <w:rPr>
                <w:rFonts w:ascii="Arial" w:eastAsia="Times New Roman" w:hAnsi="Arial"/>
                <w:b/>
                <w:sz w:val="18"/>
                <w:lang w:eastAsia="en-GB"/>
              </w:rPr>
              <w:t xml:space="preserve"> field descriptions</w:t>
            </w:r>
          </w:p>
        </w:tc>
      </w:tr>
      <w:tr w:rsidR="00B9444E" w14:paraId="3C3A6510" w14:textId="77777777" w:rsidTr="00587E47">
        <w:trPr>
          <w:cantSplit/>
        </w:trPr>
        <w:tc>
          <w:tcPr>
            <w:tcW w:w="9639" w:type="dxa"/>
          </w:tcPr>
          <w:p w14:paraId="5DDD8929" w14:textId="77777777" w:rsidR="00B9444E" w:rsidRDefault="00B9444E" w:rsidP="00587E47">
            <w:pPr>
              <w:keepNext/>
              <w:keepLines/>
              <w:spacing w:after="0"/>
              <w:rPr>
                <w:rFonts w:ascii="Arial" w:eastAsia="Times New Roman" w:hAnsi="Arial"/>
                <w:b/>
                <w:i/>
                <w:sz w:val="18"/>
                <w:lang w:eastAsia="en-GB"/>
              </w:rPr>
            </w:pPr>
            <w:r>
              <w:rPr>
                <w:rFonts w:ascii="Arial" w:eastAsia="Times New Roman" w:hAnsi="Arial"/>
                <w:b/>
                <w:i/>
                <w:sz w:val="18"/>
                <w:lang w:eastAsia="en-GB"/>
              </w:rPr>
              <w:t>delayThreshold</w:t>
            </w:r>
          </w:p>
          <w:p w14:paraId="16E3CCF4" w14:textId="77777777" w:rsidR="00B9444E" w:rsidRDefault="00B9444E" w:rsidP="00587E47">
            <w:pPr>
              <w:keepNext/>
              <w:keepLines/>
              <w:spacing w:after="0"/>
              <w:rPr>
                <w:rFonts w:ascii="Arial" w:eastAsia="Times New Roman" w:hAnsi="Arial"/>
                <w:sz w:val="18"/>
                <w:lang w:eastAsia="en-GB"/>
              </w:rPr>
            </w:pPr>
            <w:r>
              <w:rPr>
                <w:rFonts w:ascii="Arial" w:eastAsia="Times New Roman" w:hAnsi="Arial"/>
                <w:sz w:val="18"/>
                <w:lang w:eastAsia="en-GB"/>
              </w:rPr>
              <w:t>Indicates the delay threshold value used by UE to provide results of UL PDCP Packet Delay per QCI measurement as specified in TS 36.314 [71]. Value in milliseconds. Value ms30 means 30 ms and so on.</w:t>
            </w:r>
          </w:p>
        </w:tc>
      </w:tr>
    </w:tbl>
    <w:p w14:paraId="2743E809" w14:textId="77777777" w:rsidR="00B9444E" w:rsidRDefault="00B9444E" w:rsidP="00B9444E">
      <w:pPr>
        <w:rPr>
          <w:b/>
          <w:bCs/>
        </w:rPr>
      </w:pPr>
    </w:p>
    <w:p w14:paraId="73297736" w14:textId="3135511D" w:rsidR="00B9444E" w:rsidRDefault="00B9444E" w:rsidP="00B9444E">
      <w:pPr>
        <w:pStyle w:val="2"/>
        <w:rPr>
          <w:bCs/>
        </w:rPr>
      </w:pPr>
      <w:r>
        <w:rPr>
          <w:bCs/>
        </w:rPr>
        <w:t>5.</w:t>
      </w:r>
      <w:r w:rsidR="00E4602C">
        <w:rPr>
          <w:bCs/>
        </w:rPr>
        <w:t>4</w:t>
      </w:r>
      <w:r>
        <w:rPr>
          <w:bCs/>
        </w:rPr>
        <w:tab/>
        <w:t>LTE metric – Excess Packet Delay Ratio in TS 37.320 (UE capabilities)</w:t>
      </w:r>
    </w:p>
    <w:p w14:paraId="18CF3992" w14:textId="77777777" w:rsidR="00B9444E" w:rsidRDefault="00B9444E" w:rsidP="00B9444E">
      <w:pPr>
        <w:widowControl w:val="0"/>
        <w:rPr>
          <w:rFonts w:ascii="Arial" w:eastAsia="等线" w:hAnsi="Arial"/>
          <w:i/>
          <w:kern w:val="2"/>
          <w:sz w:val="21"/>
          <w:szCs w:val="22"/>
          <w:lang w:val="en-US"/>
        </w:rPr>
      </w:pPr>
      <w:r>
        <w:rPr>
          <w:rFonts w:ascii="Arial" w:eastAsia="等线" w:hAnsi="Arial" w:hint="eastAsia"/>
          <w:i/>
          <w:kern w:val="2"/>
          <w:sz w:val="21"/>
          <w:szCs w:val="22"/>
          <w:lang w:val="en-US"/>
        </w:rPr>
        <w:t>N</w:t>
      </w:r>
      <w:r>
        <w:rPr>
          <w:rFonts w:ascii="Arial" w:eastAsia="等线" w:hAnsi="Arial"/>
          <w:i/>
          <w:kern w:val="2"/>
          <w:sz w:val="21"/>
          <w:szCs w:val="22"/>
          <w:lang w:val="en-US"/>
        </w:rPr>
        <w:t>ote: the relevant definitions are in red.</w:t>
      </w:r>
    </w:p>
    <w:p w14:paraId="60E05FB1" w14:textId="77777777" w:rsidR="00B9444E" w:rsidRDefault="00B9444E" w:rsidP="00B9444E">
      <w:pPr>
        <w:rPr>
          <w:b/>
          <w:bCs/>
          <w:lang w:val="en-US"/>
        </w:rPr>
      </w:pPr>
    </w:p>
    <w:p w14:paraId="1AC3F859" w14:textId="77777777" w:rsidR="00B9444E" w:rsidRDefault="00B9444E" w:rsidP="00B9444E">
      <w:pPr>
        <w:pStyle w:val="3"/>
      </w:pPr>
      <w:bookmarkStart w:id="78" w:name="_Toc76742551"/>
      <w:bookmarkStart w:id="79" w:name="_Toc518610678"/>
      <w:bookmarkStart w:id="80" w:name="_Toc52579320"/>
      <w:bookmarkStart w:id="81" w:name="_Toc46501749"/>
      <w:bookmarkStart w:id="82" w:name="_Toc37153595"/>
      <w:r>
        <w:t>5.1.4</w:t>
      </w:r>
      <w:r>
        <w:tab/>
        <w:t>UE capabilities</w:t>
      </w:r>
      <w:bookmarkEnd w:id="78"/>
      <w:bookmarkEnd w:id="79"/>
      <w:bookmarkEnd w:id="80"/>
      <w:bookmarkEnd w:id="81"/>
      <w:bookmarkEnd w:id="82"/>
    </w:p>
    <w:p w14:paraId="6B1B2926" w14:textId="77777777" w:rsidR="00B9444E" w:rsidRDefault="00B9444E" w:rsidP="00B9444E">
      <w:r>
        <w:t>MDT relevant UE capabilities are component of radio access UE capabilities. Thus, the procedures used for handling UE radio capabilities over (E-)UTRAN and NR apply.</w:t>
      </w:r>
    </w:p>
    <w:p w14:paraId="0C068733" w14:textId="77777777" w:rsidR="00B9444E" w:rsidRDefault="00B9444E" w:rsidP="00B9444E">
      <w:r>
        <w:t>For (E-)UTRAN:</w:t>
      </w:r>
    </w:p>
    <w:p w14:paraId="717D74AF" w14:textId="77777777" w:rsidR="00B9444E" w:rsidRDefault="00B9444E" w:rsidP="00B9444E">
      <w:pPr>
        <w:pStyle w:val="B1"/>
        <w:rPr>
          <w:lang w:val="en-US"/>
        </w:rPr>
      </w:pPr>
      <w:r>
        <w:rPr>
          <w:lang w:val="en-US"/>
        </w:rPr>
        <w:t>-</w:t>
      </w:r>
      <w:r>
        <w:rPr>
          <w:lang w:val="en-US"/>
        </w:rPr>
        <w:tab/>
        <w:t>The UE indicates one capability bit for support for Logged MDT, which indicates that the UE supports logging of downlink pilot strength measurements. The UE may also indicate capability for stand-alone GNSS positioning.</w:t>
      </w:r>
    </w:p>
    <w:p w14:paraId="74F25083" w14:textId="77777777" w:rsidR="00B9444E" w:rsidRDefault="00B9444E" w:rsidP="00B9444E">
      <w:pPr>
        <w:pStyle w:val="B1"/>
        <w:rPr>
          <w:lang w:val="en-US"/>
        </w:rPr>
      </w:pPr>
      <w:r>
        <w:rPr>
          <w:lang w:val="en-US"/>
        </w:rPr>
        <w:t>-</w:t>
      </w:r>
      <w:r>
        <w:rPr>
          <w:lang w:val="en-US"/>
        </w:rPr>
        <w:tab/>
        <w:t>The E-UTRA UE may indicate a capability for RX-TX time difference measurement for E-CID positioning for MDT.</w:t>
      </w:r>
    </w:p>
    <w:p w14:paraId="0F07A402" w14:textId="77777777" w:rsidR="00B9444E" w:rsidRDefault="00B9444E" w:rsidP="00B9444E">
      <w:pPr>
        <w:pStyle w:val="B1"/>
        <w:rPr>
          <w:lang w:val="en-US" w:eastAsia="zh-TW"/>
        </w:rPr>
      </w:pPr>
      <w:r>
        <w:rPr>
          <w:lang w:val="en-US"/>
        </w:rPr>
        <w:t>-</w:t>
      </w:r>
      <w:r>
        <w:rPr>
          <w:lang w:val="en-US"/>
        </w:rPr>
        <w:tab/>
        <w:t>The E-UTRA UE may indicate a capability for support of logging of MBSFN measurements.</w:t>
      </w:r>
    </w:p>
    <w:p w14:paraId="332BA24A" w14:textId="77777777" w:rsidR="00B9444E" w:rsidRDefault="00B9444E" w:rsidP="00B9444E">
      <w:pPr>
        <w:pStyle w:val="B1"/>
        <w:rPr>
          <w:color w:val="FF0000"/>
          <w:lang w:val="en-US" w:eastAsia="zh-TW"/>
        </w:rPr>
      </w:pPr>
      <w:r>
        <w:rPr>
          <w:color w:val="FF0000"/>
          <w:lang w:val="en-US" w:eastAsia="zh-TW"/>
        </w:rPr>
        <w:t>-</w:t>
      </w:r>
      <w:r>
        <w:rPr>
          <w:color w:val="FF0000"/>
          <w:lang w:val="en-US" w:eastAsia="zh-TW"/>
        </w:rPr>
        <w:tab/>
        <w:t>T</w:t>
      </w:r>
      <w:r>
        <w:rPr>
          <w:color w:val="FF0000"/>
          <w:lang w:val="en-US"/>
        </w:rPr>
        <w:t>he E-UTRA UE may indicate</w:t>
      </w:r>
      <w:r>
        <w:rPr>
          <w:color w:val="FF0000"/>
          <w:lang w:val="en-US" w:eastAsia="zh-TW"/>
        </w:rPr>
        <w:t xml:space="preserve"> a capability for support of UL PDCP delay measurement when the UE is not configured with MR-DC.</w:t>
      </w:r>
    </w:p>
    <w:p w14:paraId="2BFDC840" w14:textId="77777777" w:rsidR="00B9444E" w:rsidRDefault="00B9444E" w:rsidP="00B9444E">
      <w:pPr>
        <w:pStyle w:val="B1"/>
        <w:rPr>
          <w:lang w:val="en-US"/>
        </w:rPr>
      </w:pPr>
      <w:r>
        <w:rPr>
          <w:lang w:val="en-US" w:eastAsia="zh-TW"/>
        </w:rPr>
        <w:t>-</w:t>
      </w:r>
      <w:r>
        <w:rPr>
          <w:lang w:val="en-US" w:eastAsia="zh-TW"/>
        </w:rPr>
        <w:tab/>
        <w:t>T</w:t>
      </w:r>
      <w:r>
        <w:rPr>
          <w:lang w:val="en-US"/>
        </w:rPr>
        <w:t>he E-UTRA UE may indicate</w:t>
      </w:r>
      <w:r>
        <w:rPr>
          <w:lang w:val="en-US" w:eastAsia="zh-TW"/>
        </w:rPr>
        <w:t xml:space="preserve"> a capability for support of UL PDCP Packet Average Delay measurement when the UE is configured with EN-DC.</w:t>
      </w:r>
    </w:p>
    <w:p w14:paraId="41F81126" w14:textId="77777777" w:rsidR="00B9444E" w:rsidRDefault="00B9444E" w:rsidP="00B9444E">
      <w:pPr>
        <w:pStyle w:val="B1"/>
        <w:rPr>
          <w:lang w:val="en-US"/>
        </w:rPr>
      </w:pPr>
      <w:r>
        <w:rPr>
          <w:lang w:val="en-US"/>
        </w:rPr>
        <w:t>-</w:t>
      </w:r>
      <w:r>
        <w:rPr>
          <w:lang w:val="en-US"/>
        </w:rPr>
        <w:tab/>
        <w:t>The E-UTRA UE may indicate a capability for support of Bluetooth measurements in RRC idle mode.</w:t>
      </w:r>
    </w:p>
    <w:p w14:paraId="64B6A6BC" w14:textId="77777777" w:rsidR="00B9444E" w:rsidRDefault="00B9444E" w:rsidP="00B9444E">
      <w:pPr>
        <w:pStyle w:val="B1"/>
        <w:rPr>
          <w:lang w:val="en-US"/>
        </w:rPr>
      </w:pPr>
      <w:r>
        <w:rPr>
          <w:lang w:val="en-US"/>
        </w:rPr>
        <w:lastRenderedPageBreak/>
        <w:t>-</w:t>
      </w:r>
      <w:r>
        <w:rPr>
          <w:lang w:val="en-US"/>
        </w:rPr>
        <w:tab/>
        <w:t>The E-UTRA UE may indicate a capability for support of WLAN measurements in RRC idle mode.</w:t>
      </w:r>
    </w:p>
    <w:p w14:paraId="4E276286" w14:textId="77777777" w:rsidR="00B9444E" w:rsidRDefault="00B9444E" w:rsidP="00B9444E">
      <w:pPr>
        <w:pStyle w:val="B1"/>
        <w:rPr>
          <w:lang w:val="en-US"/>
        </w:rPr>
      </w:pPr>
      <w:r>
        <w:rPr>
          <w:lang w:val="en-US"/>
        </w:rPr>
        <w:t>-</w:t>
      </w:r>
      <w:r>
        <w:rPr>
          <w:lang w:val="en-US"/>
        </w:rPr>
        <w:tab/>
        <w:t>The E-UTRA UE may indicate a capability for support of Bluetooth measurements in RRC connected mode.</w:t>
      </w:r>
    </w:p>
    <w:p w14:paraId="57FB7B8E" w14:textId="77777777" w:rsidR="00B9444E" w:rsidRDefault="00B9444E" w:rsidP="00B9444E">
      <w:pPr>
        <w:pStyle w:val="B1"/>
        <w:rPr>
          <w:lang w:val="en-US"/>
        </w:rPr>
      </w:pPr>
      <w:r>
        <w:rPr>
          <w:lang w:val="en-US"/>
        </w:rPr>
        <w:t>-</w:t>
      </w:r>
      <w:r>
        <w:rPr>
          <w:lang w:val="en-US"/>
        </w:rPr>
        <w:tab/>
        <w:t>The E-UTRA UE may indicate a capability for support of WLAN measurements in RRC connected mode.</w:t>
      </w:r>
    </w:p>
    <w:p w14:paraId="65BFDE5C" w14:textId="77777777" w:rsidR="00B9444E" w:rsidRDefault="00B9444E" w:rsidP="00B9444E">
      <w:pPr>
        <w:pStyle w:val="B1"/>
        <w:rPr>
          <w:lang w:val="en-US"/>
        </w:rPr>
      </w:pPr>
      <w:r>
        <w:rPr>
          <w:lang w:val="en-US"/>
        </w:rPr>
        <w:t>-</w:t>
      </w:r>
      <w:r>
        <w:rPr>
          <w:lang w:val="en-US"/>
        </w:rPr>
        <w:tab/>
        <w:t>For UMTS support of the Accessibility measurements is an optional UE feature.</w:t>
      </w:r>
    </w:p>
    <w:p w14:paraId="0CC25F38" w14:textId="77777777" w:rsidR="00B9444E" w:rsidRDefault="00B9444E" w:rsidP="00B9444E">
      <w:bookmarkStart w:id="83" w:name="_Toc518610679"/>
      <w:r>
        <w:t>For NR:</w:t>
      </w:r>
    </w:p>
    <w:p w14:paraId="17CB9B1F" w14:textId="77777777" w:rsidR="00B9444E" w:rsidRDefault="00B9444E" w:rsidP="00B9444E">
      <w:pPr>
        <w:pStyle w:val="B1"/>
        <w:rPr>
          <w:lang w:val="en-US"/>
        </w:rPr>
      </w:pPr>
      <w:r>
        <w:rPr>
          <w:lang w:val="en-US"/>
        </w:rPr>
        <w:t>-</w:t>
      </w:r>
      <w:r>
        <w:rPr>
          <w:lang w:val="en-US"/>
        </w:rPr>
        <w:tab/>
        <w:t>The UE indicates one capability bit for support for Logged MDT in RRC idle and inactive mode, to indicate that the UE supports logging of downlink pilot strength measurements, periodical logging and event-triggered logging.</w:t>
      </w:r>
    </w:p>
    <w:p w14:paraId="790ABB71" w14:textId="77777777" w:rsidR="00B9444E" w:rsidRDefault="00B9444E" w:rsidP="00B9444E">
      <w:pPr>
        <w:pStyle w:val="B1"/>
        <w:rPr>
          <w:lang w:val="en-US"/>
        </w:rPr>
      </w:pPr>
      <w:r>
        <w:rPr>
          <w:lang w:val="en-US"/>
        </w:rPr>
        <w:t>-</w:t>
      </w:r>
      <w:r>
        <w:rPr>
          <w:lang w:val="en-US"/>
        </w:rPr>
        <w:tab/>
        <w:t>The UE may indicate capability for stand-alone GNSS positioning.</w:t>
      </w:r>
    </w:p>
    <w:p w14:paraId="2BC5CD52" w14:textId="77777777" w:rsidR="00B9444E" w:rsidRDefault="00B9444E" w:rsidP="00B9444E">
      <w:pPr>
        <w:pStyle w:val="B1"/>
        <w:rPr>
          <w:lang w:val="en-US"/>
        </w:rPr>
      </w:pPr>
      <w:r>
        <w:rPr>
          <w:lang w:val="en-US" w:eastAsia="zh-TW"/>
        </w:rPr>
        <w:t>-</w:t>
      </w:r>
      <w:r>
        <w:rPr>
          <w:lang w:val="en-US" w:eastAsia="zh-TW"/>
        </w:rPr>
        <w:tab/>
        <w:t>T</w:t>
      </w:r>
      <w:r>
        <w:rPr>
          <w:lang w:val="en-US"/>
        </w:rPr>
        <w:t>he NR UE may indicate</w:t>
      </w:r>
      <w:r>
        <w:rPr>
          <w:lang w:val="en-US" w:eastAsia="zh-TW"/>
        </w:rPr>
        <w:t xml:space="preserve"> a capability for support of UL PDCP delay measurement.</w:t>
      </w:r>
    </w:p>
    <w:p w14:paraId="5E629296" w14:textId="77777777" w:rsidR="00B9444E" w:rsidRDefault="00B9444E" w:rsidP="00B9444E">
      <w:pPr>
        <w:pStyle w:val="B1"/>
        <w:rPr>
          <w:lang w:val="en-US"/>
        </w:rPr>
      </w:pPr>
      <w:r>
        <w:rPr>
          <w:lang w:val="en-US"/>
        </w:rPr>
        <w:t>-</w:t>
      </w:r>
      <w:r>
        <w:rPr>
          <w:lang w:val="en-US"/>
        </w:rPr>
        <w:tab/>
        <w:t>The NR UE may indicate a capability for support of Bluetooth measurements in RRC idle and inactive mode.</w:t>
      </w:r>
    </w:p>
    <w:p w14:paraId="069E6F7E" w14:textId="77777777" w:rsidR="00B9444E" w:rsidRDefault="00B9444E" w:rsidP="00B9444E">
      <w:pPr>
        <w:pStyle w:val="B1"/>
        <w:rPr>
          <w:lang w:val="en-US"/>
        </w:rPr>
      </w:pPr>
      <w:r>
        <w:rPr>
          <w:lang w:val="en-US"/>
        </w:rPr>
        <w:t>-</w:t>
      </w:r>
      <w:r>
        <w:rPr>
          <w:lang w:val="en-US"/>
        </w:rPr>
        <w:tab/>
        <w:t>The NR UE may indicate a capability for support of WLAN measurements in RRC idle and inactive mode.</w:t>
      </w:r>
    </w:p>
    <w:p w14:paraId="0727F6F0" w14:textId="77777777" w:rsidR="00B9444E" w:rsidRDefault="00B9444E" w:rsidP="00B9444E">
      <w:pPr>
        <w:pStyle w:val="B1"/>
        <w:rPr>
          <w:lang w:val="en-US"/>
        </w:rPr>
      </w:pPr>
      <w:r>
        <w:rPr>
          <w:lang w:val="en-US"/>
        </w:rPr>
        <w:t>-</w:t>
      </w:r>
      <w:r>
        <w:rPr>
          <w:lang w:val="en-US"/>
        </w:rPr>
        <w:tab/>
        <w:t>The NR UE may indicate a capability for support of Bluetooth measurements in RRC connected state.</w:t>
      </w:r>
    </w:p>
    <w:p w14:paraId="23391793" w14:textId="77777777" w:rsidR="00B9444E" w:rsidRDefault="00B9444E" w:rsidP="00B9444E">
      <w:pPr>
        <w:pStyle w:val="B1"/>
        <w:rPr>
          <w:lang w:val="en-US"/>
        </w:rPr>
      </w:pPr>
      <w:r>
        <w:rPr>
          <w:lang w:val="en-US"/>
        </w:rPr>
        <w:t>-</w:t>
      </w:r>
      <w:r>
        <w:rPr>
          <w:lang w:val="en-US"/>
        </w:rPr>
        <w:tab/>
        <w:t>The NR UE may indicate a capability for support of WLAN measurements in RRC connected state.</w:t>
      </w:r>
    </w:p>
    <w:p w14:paraId="604A39B1" w14:textId="77777777" w:rsidR="00B9444E" w:rsidRDefault="00B9444E" w:rsidP="00B9444E">
      <w:pPr>
        <w:pStyle w:val="B1"/>
        <w:rPr>
          <w:lang w:val="en-US"/>
        </w:rPr>
      </w:pPr>
      <w:r>
        <w:rPr>
          <w:lang w:val="en-US"/>
        </w:rPr>
        <w:t>-</w:t>
      </w:r>
      <w:r>
        <w:rPr>
          <w:lang w:val="en-US"/>
        </w:rPr>
        <w:tab/>
        <w:t>The NR UE may indicate a capability for support of barometer measurements.</w:t>
      </w:r>
    </w:p>
    <w:p w14:paraId="1A942C98" w14:textId="77777777" w:rsidR="00B9444E" w:rsidRDefault="00B9444E" w:rsidP="00B9444E">
      <w:pPr>
        <w:pStyle w:val="B1"/>
        <w:rPr>
          <w:lang w:val="en-US"/>
        </w:rPr>
      </w:pPr>
      <w:r>
        <w:rPr>
          <w:lang w:val="en-US"/>
        </w:rPr>
        <w:t>-</w:t>
      </w:r>
      <w:r>
        <w:rPr>
          <w:lang w:val="en-US"/>
        </w:rPr>
        <w:tab/>
        <w:t>The NR UE may indicate a capability for support of orientation measurements.</w:t>
      </w:r>
    </w:p>
    <w:p w14:paraId="417F8F45" w14:textId="77777777" w:rsidR="00B9444E" w:rsidRDefault="00B9444E" w:rsidP="00B9444E">
      <w:pPr>
        <w:pStyle w:val="B1"/>
        <w:rPr>
          <w:lang w:val="en-US"/>
        </w:rPr>
      </w:pPr>
      <w:r>
        <w:rPr>
          <w:lang w:val="en-US"/>
        </w:rPr>
        <w:t>-</w:t>
      </w:r>
      <w:r>
        <w:rPr>
          <w:lang w:val="en-US"/>
        </w:rPr>
        <w:tab/>
        <w:t>The NR UE may indicate a capability for support of speed measurements.</w:t>
      </w:r>
    </w:p>
    <w:bookmarkEnd w:id="83"/>
    <w:p w14:paraId="55A831EB" w14:textId="77777777" w:rsidR="00B9444E" w:rsidRDefault="00B9444E" w:rsidP="00B9444E">
      <w:pPr>
        <w:rPr>
          <w:b/>
          <w:bCs/>
          <w:lang w:val="en-US"/>
        </w:rPr>
      </w:pPr>
    </w:p>
    <w:p w14:paraId="545D0B1F" w14:textId="77777777" w:rsidR="00B9444E" w:rsidRPr="00B9444E" w:rsidRDefault="00B9444E" w:rsidP="00CA2E88">
      <w:pPr>
        <w:rPr>
          <w:lang w:val="en-US" w:eastAsia="zh-CN"/>
        </w:rPr>
      </w:pPr>
    </w:p>
    <w:p w14:paraId="3B5726E2" w14:textId="77777777" w:rsidR="00CA2E88" w:rsidRPr="00CA2E88" w:rsidRDefault="00CA2E88" w:rsidP="00467E1D">
      <w:pPr>
        <w:rPr>
          <w:lang w:eastAsia="zh-CN"/>
        </w:rPr>
      </w:pPr>
    </w:p>
    <w:sectPr w:rsidR="00CA2E88" w:rsidRPr="00CA2E8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9CF12" w14:textId="77777777" w:rsidR="00937983" w:rsidRDefault="00937983">
      <w:r>
        <w:separator/>
      </w:r>
    </w:p>
  </w:endnote>
  <w:endnote w:type="continuationSeparator" w:id="0">
    <w:p w14:paraId="5CF3ED8F" w14:textId="77777777" w:rsidR="00937983" w:rsidRDefault="0093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2D8A0" w14:textId="77777777" w:rsidR="00937983" w:rsidRDefault="00937983">
      <w:r>
        <w:separator/>
      </w:r>
    </w:p>
  </w:footnote>
  <w:footnote w:type="continuationSeparator" w:id="0">
    <w:p w14:paraId="7F6B4977" w14:textId="77777777" w:rsidR="00937983" w:rsidRDefault="00937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A96426"/>
    <w:multiLevelType w:val="hybridMultilevel"/>
    <w:tmpl w:val="C35C5C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AC4220"/>
    <w:multiLevelType w:val="hybridMultilevel"/>
    <w:tmpl w:val="FB022A52"/>
    <w:lvl w:ilvl="0" w:tplc="EE46AAF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2B3609"/>
    <w:multiLevelType w:val="hybridMultilevel"/>
    <w:tmpl w:val="6B38DDCA"/>
    <w:lvl w:ilvl="0" w:tplc="26249F5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BE8411C"/>
    <w:multiLevelType w:val="hybridMultilevel"/>
    <w:tmpl w:val="25D24570"/>
    <w:lvl w:ilvl="0" w:tplc="42C86B62">
      <w:start w:val="1"/>
      <w:numFmt w:val="bullet"/>
      <w:lvlText w:val="•"/>
      <w:lvlJc w:val="left"/>
      <w:pPr>
        <w:tabs>
          <w:tab w:val="num" w:pos="720"/>
        </w:tabs>
        <w:ind w:left="720" w:hanging="360"/>
      </w:pPr>
      <w:rPr>
        <w:rFonts w:ascii="Arial" w:hAnsi="Arial" w:hint="default"/>
      </w:rPr>
    </w:lvl>
    <w:lvl w:ilvl="1" w:tplc="1E46EAD4">
      <w:start w:val="1"/>
      <w:numFmt w:val="bullet"/>
      <w:lvlText w:val="•"/>
      <w:lvlJc w:val="left"/>
      <w:pPr>
        <w:tabs>
          <w:tab w:val="num" w:pos="1440"/>
        </w:tabs>
        <w:ind w:left="1440" w:hanging="360"/>
      </w:pPr>
      <w:rPr>
        <w:rFonts w:ascii="Arial" w:hAnsi="Arial" w:hint="default"/>
      </w:rPr>
    </w:lvl>
    <w:lvl w:ilvl="2" w:tplc="799A6D7A" w:tentative="1">
      <w:start w:val="1"/>
      <w:numFmt w:val="bullet"/>
      <w:lvlText w:val="•"/>
      <w:lvlJc w:val="left"/>
      <w:pPr>
        <w:tabs>
          <w:tab w:val="num" w:pos="2160"/>
        </w:tabs>
        <w:ind w:left="2160" w:hanging="360"/>
      </w:pPr>
      <w:rPr>
        <w:rFonts w:ascii="Arial" w:hAnsi="Arial" w:hint="default"/>
      </w:rPr>
    </w:lvl>
    <w:lvl w:ilvl="3" w:tplc="4BF0ACD2" w:tentative="1">
      <w:start w:val="1"/>
      <w:numFmt w:val="bullet"/>
      <w:lvlText w:val="•"/>
      <w:lvlJc w:val="left"/>
      <w:pPr>
        <w:tabs>
          <w:tab w:val="num" w:pos="2880"/>
        </w:tabs>
        <w:ind w:left="2880" w:hanging="360"/>
      </w:pPr>
      <w:rPr>
        <w:rFonts w:ascii="Arial" w:hAnsi="Arial" w:hint="default"/>
      </w:rPr>
    </w:lvl>
    <w:lvl w:ilvl="4" w:tplc="A8A2C272" w:tentative="1">
      <w:start w:val="1"/>
      <w:numFmt w:val="bullet"/>
      <w:lvlText w:val="•"/>
      <w:lvlJc w:val="left"/>
      <w:pPr>
        <w:tabs>
          <w:tab w:val="num" w:pos="3600"/>
        </w:tabs>
        <w:ind w:left="3600" w:hanging="360"/>
      </w:pPr>
      <w:rPr>
        <w:rFonts w:ascii="Arial" w:hAnsi="Arial" w:hint="default"/>
      </w:rPr>
    </w:lvl>
    <w:lvl w:ilvl="5" w:tplc="251E581A" w:tentative="1">
      <w:start w:val="1"/>
      <w:numFmt w:val="bullet"/>
      <w:lvlText w:val="•"/>
      <w:lvlJc w:val="left"/>
      <w:pPr>
        <w:tabs>
          <w:tab w:val="num" w:pos="4320"/>
        </w:tabs>
        <w:ind w:left="4320" w:hanging="360"/>
      </w:pPr>
      <w:rPr>
        <w:rFonts w:ascii="Arial" w:hAnsi="Arial" w:hint="default"/>
      </w:rPr>
    </w:lvl>
    <w:lvl w:ilvl="6" w:tplc="420AFD22" w:tentative="1">
      <w:start w:val="1"/>
      <w:numFmt w:val="bullet"/>
      <w:lvlText w:val="•"/>
      <w:lvlJc w:val="left"/>
      <w:pPr>
        <w:tabs>
          <w:tab w:val="num" w:pos="5040"/>
        </w:tabs>
        <w:ind w:left="5040" w:hanging="360"/>
      </w:pPr>
      <w:rPr>
        <w:rFonts w:ascii="Arial" w:hAnsi="Arial" w:hint="default"/>
      </w:rPr>
    </w:lvl>
    <w:lvl w:ilvl="7" w:tplc="9EE8A196" w:tentative="1">
      <w:start w:val="1"/>
      <w:numFmt w:val="bullet"/>
      <w:lvlText w:val="•"/>
      <w:lvlJc w:val="left"/>
      <w:pPr>
        <w:tabs>
          <w:tab w:val="num" w:pos="5760"/>
        </w:tabs>
        <w:ind w:left="5760" w:hanging="360"/>
      </w:pPr>
      <w:rPr>
        <w:rFonts w:ascii="Arial" w:hAnsi="Arial" w:hint="default"/>
      </w:rPr>
    </w:lvl>
    <w:lvl w:ilvl="8" w:tplc="852C6A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E060299"/>
    <w:multiLevelType w:val="hybridMultilevel"/>
    <w:tmpl w:val="5BCE57EE"/>
    <w:lvl w:ilvl="0" w:tplc="1F2AE0D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2A142C"/>
    <w:multiLevelType w:val="hybridMultilevel"/>
    <w:tmpl w:val="1480D876"/>
    <w:lvl w:ilvl="0" w:tplc="B2842408">
      <w:start w:val="1"/>
      <w:numFmt w:val="bullet"/>
      <w:lvlText w:val="•"/>
      <w:lvlJc w:val="left"/>
      <w:pPr>
        <w:tabs>
          <w:tab w:val="num" w:pos="720"/>
        </w:tabs>
        <w:ind w:left="720" w:hanging="360"/>
      </w:pPr>
      <w:rPr>
        <w:rFonts w:ascii="Arial" w:hAnsi="Arial" w:hint="default"/>
      </w:rPr>
    </w:lvl>
    <w:lvl w:ilvl="1" w:tplc="B0D21B40">
      <w:start w:val="1"/>
      <w:numFmt w:val="bullet"/>
      <w:lvlText w:val="•"/>
      <w:lvlJc w:val="left"/>
      <w:pPr>
        <w:tabs>
          <w:tab w:val="num" w:pos="1440"/>
        </w:tabs>
        <w:ind w:left="1440" w:hanging="360"/>
      </w:pPr>
      <w:rPr>
        <w:rFonts w:ascii="Arial" w:hAnsi="Arial" w:hint="default"/>
      </w:rPr>
    </w:lvl>
    <w:lvl w:ilvl="2" w:tplc="CC882096" w:tentative="1">
      <w:start w:val="1"/>
      <w:numFmt w:val="bullet"/>
      <w:lvlText w:val="•"/>
      <w:lvlJc w:val="left"/>
      <w:pPr>
        <w:tabs>
          <w:tab w:val="num" w:pos="2160"/>
        </w:tabs>
        <w:ind w:left="2160" w:hanging="360"/>
      </w:pPr>
      <w:rPr>
        <w:rFonts w:ascii="Arial" w:hAnsi="Arial" w:hint="default"/>
      </w:rPr>
    </w:lvl>
    <w:lvl w:ilvl="3" w:tplc="6936CFBA" w:tentative="1">
      <w:start w:val="1"/>
      <w:numFmt w:val="bullet"/>
      <w:lvlText w:val="•"/>
      <w:lvlJc w:val="left"/>
      <w:pPr>
        <w:tabs>
          <w:tab w:val="num" w:pos="2880"/>
        </w:tabs>
        <w:ind w:left="2880" w:hanging="360"/>
      </w:pPr>
      <w:rPr>
        <w:rFonts w:ascii="Arial" w:hAnsi="Arial" w:hint="default"/>
      </w:rPr>
    </w:lvl>
    <w:lvl w:ilvl="4" w:tplc="98045C3A" w:tentative="1">
      <w:start w:val="1"/>
      <w:numFmt w:val="bullet"/>
      <w:lvlText w:val="•"/>
      <w:lvlJc w:val="left"/>
      <w:pPr>
        <w:tabs>
          <w:tab w:val="num" w:pos="3600"/>
        </w:tabs>
        <w:ind w:left="3600" w:hanging="360"/>
      </w:pPr>
      <w:rPr>
        <w:rFonts w:ascii="Arial" w:hAnsi="Arial" w:hint="default"/>
      </w:rPr>
    </w:lvl>
    <w:lvl w:ilvl="5" w:tplc="6FEACA5C" w:tentative="1">
      <w:start w:val="1"/>
      <w:numFmt w:val="bullet"/>
      <w:lvlText w:val="•"/>
      <w:lvlJc w:val="left"/>
      <w:pPr>
        <w:tabs>
          <w:tab w:val="num" w:pos="4320"/>
        </w:tabs>
        <w:ind w:left="4320" w:hanging="360"/>
      </w:pPr>
      <w:rPr>
        <w:rFonts w:ascii="Arial" w:hAnsi="Arial" w:hint="default"/>
      </w:rPr>
    </w:lvl>
    <w:lvl w:ilvl="6" w:tplc="BEC65C7C" w:tentative="1">
      <w:start w:val="1"/>
      <w:numFmt w:val="bullet"/>
      <w:lvlText w:val="•"/>
      <w:lvlJc w:val="left"/>
      <w:pPr>
        <w:tabs>
          <w:tab w:val="num" w:pos="5040"/>
        </w:tabs>
        <w:ind w:left="5040" w:hanging="360"/>
      </w:pPr>
      <w:rPr>
        <w:rFonts w:ascii="Arial" w:hAnsi="Arial" w:hint="default"/>
      </w:rPr>
    </w:lvl>
    <w:lvl w:ilvl="7" w:tplc="7B46A71E" w:tentative="1">
      <w:start w:val="1"/>
      <w:numFmt w:val="bullet"/>
      <w:lvlText w:val="•"/>
      <w:lvlJc w:val="left"/>
      <w:pPr>
        <w:tabs>
          <w:tab w:val="num" w:pos="5760"/>
        </w:tabs>
        <w:ind w:left="5760" w:hanging="360"/>
      </w:pPr>
      <w:rPr>
        <w:rFonts w:ascii="Arial" w:hAnsi="Arial" w:hint="default"/>
      </w:rPr>
    </w:lvl>
    <w:lvl w:ilvl="8" w:tplc="D4463C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8040422"/>
    <w:multiLevelType w:val="hybridMultilevel"/>
    <w:tmpl w:val="558AF9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42"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9"/>
  </w:num>
  <w:num w:numId="7">
    <w:abstractNumId w:val="20"/>
  </w:num>
  <w:num w:numId="8">
    <w:abstractNumId w:val="35"/>
  </w:num>
  <w:num w:numId="9">
    <w:abstractNumId w:val="33"/>
  </w:num>
  <w:num w:numId="10">
    <w:abstractNumId w:val="22"/>
  </w:num>
  <w:num w:numId="11">
    <w:abstractNumId w:val="37"/>
  </w:num>
  <w:num w:numId="12">
    <w:abstractNumId w:val="43"/>
  </w:num>
  <w:num w:numId="13">
    <w:abstractNumId w:val="35"/>
  </w:num>
  <w:num w:numId="14">
    <w:abstractNumId w:val="10"/>
  </w:num>
  <w:num w:numId="15">
    <w:abstractNumId w:val="7"/>
  </w:num>
  <w:num w:numId="16">
    <w:abstractNumId w:val="4"/>
  </w:num>
  <w:num w:numId="17">
    <w:abstractNumId w:val="41"/>
  </w:num>
  <w:num w:numId="18">
    <w:abstractNumId w:val="24"/>
  </w:num>
  <w:num w:numId="19">
    <w:abstractNumId w:val="36"/>
  </w:num>
  <w:num w:numId="20">
    <w:abstractNumId w:val="32"/>
  </w:num>
  <w:num w:numId="21">
    <w:abstractNumId w:val="28"/>
  </w:num>
  <w:num w:numId="22">
    <w:abstractNumId w:val="31"/>
  </w:num>
  <w:num w:numId="23">
    <w:abstractNumId w:val="13"/>
  </w:num>
  <w:num w:numId="24">
    <w:abstractNumId w:val="25"/>
  </w:num>
  <w:num w:numId="25">
    <w:abstractNumId w:val="8"/>
  </w:num>
  <w:num w:numId="26">
    <w:abstractNumId w:val="42"/>
  </w:num>
  <w:num w:numId="27">
    <w:abstractNumId w:val="12"/>
  </w:num>
  <w:num w:numId="28">
    <w:abstractNumId w:val="11"/>
  </w:num>
  <w:num w:numId="29">
    <w:abstractNumId w:val="18"/>
  </w:num>
  <w:num w:numId="30">
    <w:abstractNumId w:val="17"/>
  </w:num>
  <w:num w:numId="31">
    <w:abstractNumId w:val="26"/>
  </w:num>
  <w:num w:numId="32">
    <w:abstractNumId w:val="29"/>
  </w:num>
  <w:num w:numId="33">
    <w:abstractNumId w:val="34"/>
  </w:num>
  <w:num w:numId="34">
    <w:abstractNumId w:val="38"/>
  </w:num>
  <w:num w:numId="35">
    <w:abstractNumId w:val="2"/>
  </w:num>
  <w:num w:numId="36">
    <w:abstractNumId w:val="3"/>
  </w:num>
  <w:num w:numId="37">
    <w:abstractNumId w:val="21"/>
  </w:num>
  <w:num w:numId="38">
    <w:abstractNumId w:val="30"/>
  </w:num>
  <w:num w:numId="39">
    <w:abstractNumId w:val="39"/>
  </w:num>
  <w:num w:numId="40">
    <w:abstractNumId w:val="23"/>
  </w:num>
  <w:num w:numId="41">
    <w:abstractNumId w:val="27"/>
  </w:num>
  <w:num w:numId="42">
    <w:abstractNumId w:val="6"/>
  </w:num>
  <w:num w:numId="43">
    <w:abstractNumId w:val="16"/>
  </w:num>
  <w:num w:numId="44">
    <w:abstractNumId w:val="9"/>
  </w:num>
  <w:num w:numId="45">
    <w:abstractNumId w:val="40"/>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9DE"/>
    <w:rsid w:val="000206D0"/>
    <w:rsid w:val="00020D74"/>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56BF5"/>
    <w:rsid w:val="000619BF"/>
    <w:rsid w:val="000635C3"/>
    <w:rsid w:val="0006509A"/>
    <w:rsid w:val="00066321"/>
    <w:rsid w:val="000670E7"/>
    <w:rsid w:val="0007033D"/>
    <w:rsid w:val="000718F4"/>
    <w:rsid w:val="00073C9C"/>
    <w:rsid w:val="0007698E"/>
    <w:rsid w:val="00080512"/>
    <w:rsid w:val="00090468"/>
    <w:rsid w:val="00091FE0"/>
    <w:rsid w:val="0009329A"/>
    <w:rsid w:val="00096A60"/>
    <w:rsid w:val="00097759"/>
    <w:rsid w:val="000A7AFE"/>
    <w:rsid w:val="000B1555"/>
    <w:rsid w:val="000B173C"/>
    <w:rsid w:val="000B46ED"/>
    <w:rsid w:val="000B5259"/>
    <w:rsid w:val="000B6676"/>
    <w:rsid w:val="000B7BCF"/>
    <w:rsid w:val="000C29B1"/>
    <w:rsid w:val="000C522B"/>
    <w:rsid w:val="000C640C"/>
    <w:rsid w:val="000D2214"/>
    <w:rsid w:val="000D4318"/>
    <w:rsid w:val="000D5173"/>
    <w:rsid w:val="000D58AB"/>
    <w:rsid w:val="000D61A0"/>
    <w:rsid w:val="000F186B"/>
    <w:rsid w:val="000F19DA"/>
    <w:rsid w:val="000F1FB4"/>
    <w:rsid w:val="000F659C"/>
    <w:rsid w:val="000F6BE0"/>
    <w:rsid w:val="000F73C7"/>
    <w:rsid w:val="00101B16"/>
    <w:rsid w:val="00102A59"/>
    <w:rsid w:val="00102C36"/>
    <w:rsid w:val="00112F1A"/>
    <w:rsid w:val="00116036"/>
    <w:rsid w:val="00116E2C"/>
    <w:rsid w:val="00117C13"/>
    <w:rsid w:val="001247D3"/>
    <w:rsid w:val="001325FB"/>
    <w:rsid w:val="00141E8D"/>
    <w:rsid w:val="00144458"/>
    <w:rsid w:val="00145075"/>
    <w:rsid w:val="00147048"/>
    <w:rsid w:val="001505FD"/>
    <w:rsid w:val="00153093"/>
    <w:rsid w:val="00154574"/>
    <w:rsid w:val="0015469E"/>
    <w:rsid w:val="00155777"/>
    <w:rsid w:val="001574F4"/>
    <w:rsid w:val="00167AE0"/>
    <w:rsid w:val="00167AEE"/>
    <w:rsid w:val="00167D54"/>
    <w:rsid w:val="00172DD5"/>
    <w:rsid w:val="00172E6E"/>
    <w:rsid w:val="001741A0"/>
    <w:rsid w:val="001751DB"/>
    <w:rsid w:val="00175FA0"/>
    <w:rsid w:val="00184A25"/>
    <w:rsid w:val="00185F8E"/>
    <w:rsid w:val="00187EDD"/>
    <w:rsid w:val="00190AF2"/>
    <w:rsid w:val="00194CD0"/>
    <w:rsid w:val="001962CE"/>
    <w:rsid w:val="00196408"/>
    <w:rsid w:val="001B0CBD"/>
    <w:rsid w:val="001B2851"/>
    <w:rsid w:val="001B49C9"/>
    <w:rsid w:val="001C1ED8"/>
    <w:rsid w:val="001C4584"/>
    <w:rsid w:val="001C4F79"/>
    <w:rsid w:val="001D2685"/>
    <w:rsid w:val="001D43A4"/>
    <w:rsid w:val="001D4D83"/>
    <w:rsid w:val="001E08C1"/>
    <w:rsid w:val="001E0FB6"/>
    <w:rsid w:val="001E2431"/>
    <w:rsid w:val="001E29A9"/>
    <w:rsid w:val="001E3184"/>
    <w:rsid w:val="001E5072"/>
    <w:rsid w:val="001E7A41"/>
    <w:rsid w:val="001E7F67"/>
    <w:rsid w:val="001F168B"/>
    <w:rsid w:val="001F7831"/>
    <w:rsid w:val="001F7931"/>
    <w:rsid w:val="00204045"/>
    <w:rsid w:val="002060E6"/>
    <w:rsid w:val="002065EF"/>
    <w:rsid w:val="0020712B"/>
    <w:rsid w:val="00207943"/>
    <w:rsid w:val="00212C18"/>
    <w:rsid w:val="00212CA3"/>
    <w:rsid w:val="00213EB0"/>
    <w:rsid w:val="00215812"/>
    <w:rsid w:val="00216DE3"/>
    <w:rsid w:val="00221550"/>
    <w:rsid w:val="0022606D"/>
    <w:rsid w:val="00231728"/>
    <w:rsid w:val="0023458E"/>
    <w:rsid w:val="002349DC"/>
    <w:rsid w:val="00240D48"/>
    <w:rsid w:val="00241985"/>
    <w:rsid w:val="00246C42"/>
    <w:rsid w:val="002610D8"/>
    <w:rsid w:val="00265B31"/>
    <w:rsid w:val="0026764B"/>
    <w:rsid w:val="002747EC"/>
    <w:rsid w:val="00276987"/>
    <w:rsid w:val="00277AA9"/>
    <w:rsid w:val="00280F9C"/>
    <w:rsid w:val="00282EB3"/>
    <w:rsid w:val="002855BF"/>
    <w:rsid w:val="0028635C"/>
    <w:rsid w:val="00290884"/>
    <w:rsid w:val="00292A8A"/>
    <w:rsid w:val="00294879"/>
    <w:rsid w:val="00296C5E"/>
    <w:rsid w:val="00296E91"/>
    <w:rsid w:val="00297207"/>
    <w:rsid w:val="002B1C4E"/>
    <w:rsid w:val="002B59EF"/>
    <w:rsid w:val="002B7211"/>
    <w:rsid w:val="002C1E72"/>
    <w:rsid w:val="002C6AE2"/>
    <w:rsid w:val="002C6B74"/>
    <w:rsid w:val="002C6D32"/>
    <w:rsid w:val="002D065B"/>
    <w:rsid w:val="002D0B07"/>
    <w:rsid w:val="002D3348"/>
    <w:rsid w:val="002D6E71"/>
    <w:rsid w:val="002D798F"/>
    <w:rsid w:val="002E15CE"/>
    <w:rsid w:val="002E5358"/>
    <w:rsid w:val="002E702D"/>
    <w:rsid w:val="002F0D22"/>
    <w:rsid w:val="002F299D"/>
    <w:rsid w:val="002F5482"/>
    <w:rsid w:val="002F712E"/>
    <w:rsid w:val="00305A49"/>
    <w:rsid w:val="00315169"/>
    <w:rsid w:val="003172DC"/>
    <w:rsid w:val="003229C4"/>
    <w:rsid w:val="003254DC"/>
    <w:rsid w:val="00325AE3"/>
    <w:rsid w:val="00326069"/>
    <w:rsid w:val="003358C7"/>
    <w:rsid w:val="00340DA3"/>
    <w:rsid w:val="00344BC0"/>
    <w:rsid w:val="00345B7D"/>
    <w:rsid w:val="003470B0"/>
    <w:rsid w:val="0035279A"/>
    <w:rsid w:val="0035462D"/>
    <w:rsid w:val="00357E0E"/>
    <w:rsid w:val="00362B2B"/>
    <w:rsid w:val="00364797"/>
    <w:rsid w:val="00364B41"/>
    <w:rsid w:val="00364BCA"/>
    <w:rsid w:val="00366CA8"/>
    <w:rsid w:val="00375728"/>
    <w:rsid w:val="003769CF"/>
    <w:rsid w:val="00382726"/>
    <w:rsid w:val="003829F3"/>
    <w:rsid w:val="00383096"/>
    <w:rsid w:val="003931BE"/>
    <w:rsid w:val="0039373D"/>
    <w:rsid w:val="00395789"/>
    <w:rsid w:val="0039790C"/>
    <w:rsid w:val="003A1174"/>
    <w:rsid w:val="003A17EC"/>
    <w:rsid w:val="003A41EF"/>
    <w:rsid w:val="003A5C2E"/>
    <w:rsid w:val="003B37CE"/>
    <w:rsid w:val="003B40AD"/>
    <w:rsid w:val="003B4A90"/>
    <w:rsid w:val="003B50AC"/>
    <w:rsid w:val="003B59CA"/>
    <w:rsid w:val="003C4E37"/>
    <w:rsid w:val="003D5225"/>
    <w:rsid w:val="003D5C93"/>
    <w:rsid w:val="003D5E00"/>
    <w:rsid w:val="003E16BE"/>
    <w:rsid w:val="003E2413"/>
    <w:rsid w:val="003E55F7"/>
    <w:rsid w:val="003F072B"/>
    <w:rsid w:val="003F17C7"/>
    <w:rsid w:val="003F4E28"/>
    <w:rsid w:val="003F6014"/>
    <w:rsid w:val="003F7EB7"/>
    <w:rsid w:val="004006E8"/>
    <w:rsid w:val="00400E88"/>
    <w:rsid w:val="00401855"/>
    <w:rsid w:val="00402855"/>
    <w:rsid w:val="00410614"/>
    <w:rsid w:val="00420C12"/>
    <w:rsid w:val="00426363"/>
    <w:rsid w:val="00430560"/>
    <w:rsid w:val="00431111"/>
    <w:rsid w:val="004325D3"/>
    <w:rsid w:val="00433949"/>
    <w:rsid w:val="0043590C"/>
    <w:rsid w:val="004368FC"/>
    <w:rsid w:val="00443929"/>
    <w:rsid w:val="0044396D"/>
    <w:rsid w:val="00443F9A"/>
    <w:rsid w:val="0044497C"/>
    <w:rsid w:val="004474BD"/>
    <w:rsid w:val="004504CC"/>
    <w:rsid w:val="004615FD"/>
    <w:rsid w:val="00462D51"/>
    <w:rsid w:val="00463A02"/>
    <w:rsid w:val="00465587"/>
    <w:rsid w:val="00467E1D"/>
    <w:rsid w:val="0047587B"/>
    <w:rsid w:val="00476DAE"/>
    <w:rsid w:val="00477104"/>
    <w:rsid w:val="00477455"/>
    <w:rsid w:val="004844F3"/>
    <w:rsid w:val="0048649E"/>
    <w:rsid w:val="00494D1A"/>
    <w:rsid w:val="00496899"/>
    <w:rsid w:val="004A1F7B"/>
    <w:rsid w:val="004A227F"/>
    <w:rsid w:val="004A31A7"/>
    <w:rsid w:val="004A6825"/>
    <w:rsid w:val="004A7217"/>
    <w:rsid w:val="004A7AE5"/>
    <w:rsid w:val="004B00D4"/>
    <w:rsid w:val="004B472E"/>
    <w:rsid w:val="004C27F7"/>
    <w:rsid w:val="004C44D2"/>
    <w:rsid w:val="004C5761"/>
    <w:rsid w:val="004C6E5D"/>
    <w:rsid w:val="004D3578"/>
    <w:rsid w:val="004D380D"/>
    <w:rsid w:val="004D414C"/>
    <w:rsid w:val="004D5216"/>
    <w:rsid w:val="004D5E4B"/>
    <w:rsid w:val="004D5E7C"/>
    <w:rsid w:val="004E0371"/>
    <w:rsid w:val="004E08CA"/>
    <w:rsid w:val="004E1C6E"/>
    <w:rsid w:val="004E2082"/>
    <w:rsid w:val="004E213A"/>
    <w:rsid w:val="004E393F"/>
    <w:rsid w:val="004E5716"/>
    <w:rsid w:val="004E7220"/>
    <w:rsid w:val="004F0277"/>
    <w:rsid w:val="004F1D3A"/>
    <w:rsid w:val="004F4EF9"/>
    <w:rsid w:val="004F6CE8"/>
    <w:rsid w:val="004F74AC"/>
    <w:rsid w:val="00500E55"/>
    <w:rsid w:val="00501C0C"/>
    <w:rsid w:val="00502040"/>
    <w:rsid w:val="00503171"/>
    <w:rsid w:val="00506C28"/>
    <w:rsid w:val="00507163"/>
    <w:rsid w:val="0050777F"/>
    <w:rsid w:val="00514AD0"/>
    <w:rsid w:val="00516A5E"/>
    <w:rsid w:val="005200D9"/>
    <w:rsid w:val="00520436"/>
    <w:rsid w:val="0052152D"/>
    <w:rsid w:val="00524E8D"/>
    <w:rsid w:val="0053109A"/>
    <w:rsid w:val="00534DA0"/>
    <w:rsid w:val="00537090"/>
    <w:rsid w:val="00537E6D"/>
    <w:rsid w:val="00540706"/>
    <w:rsid w:val="00543E6C"/>
    <w:rsid w:val="00550797"/>
    <w:rsid w:val="00556C51"/>
    <w:rsid w:val="0056205F"/>
    <w:rsid w:val="00563C71"/>
    <w:rsid w:val="00565087"/>
    <w:rsid w:val="0056573F"/>
    <w:rsid w:val="0057047A"/>
    <w:rsid w:val="005709DB"/>
    <w:rsid w:val="0057621D"/>
    <w:rsid w:val="00587DA8"/>
    <w:rsid w:val="00590500"/>
    <w:rsid w:val="005948BC"/>
    <w:rsid w:val="005A2039"/>
    <w:rsid w:val="005A37D8"/>
    <w:rsid w:val="005A545C"/>
    <w:rsid w:val="005B22D6"/>
    <w:rsid w:val="005C204D"/>
    <w:rsid w:val="005C405D"/>
    <w:rsid w:val="005D012A"/>
    <w:rsid w:val="005D10B9"/>
    <w:rsid w:val="005D158D"/>
    <w:rsid w:val="005D48F1"/>
    <w:rsid w:val="005D4E32"/>
    <w:rsid w:val="005D6A57"/>
    <w:rsid w:val="005D719A"/>
    <w:rsid w:val="005D76B6"/>
    <w:rsid w:val="005E1A9E"/>
    <w:rsid w:val="005E79D8"/>
    <w:rsid w:val="005F3D84"/>
    <w:rsid w:val="005F64BC"/>
    <w:rsid w:val="00600817"/>
    <w:rsid w:val="00603892"/>
    <w:rsid w:val="006055A1"/>
    <w:rsid w:val="00611566"/>
    <w:rsid w:val="0061330D"/>
    <w:rsid w:val="006203CA"/>
    <w:rsid w:val="006245AF"/>
    <w:rsid w:val="00631026"/>
    <w:rsid w:val="00632ECE"/>
    <w:rsid w:val="00634605"/>
    <w:rsid w:val="00646D99"/>
    <w:rsid w:val="0065180E"/>
    <w:rsid w:val="00656910"/>
    <w:rsid w:val="0065741F"/>
    <w:rsid w:val="00664504"/>
    <w:rsid w:val="006659B8"/>
    <w:rsid w:val="00666E12"/>
    <w:rsid w:val="006677B9"/>
    <w:rsid w:val="00667E71"/>
    <w:rsid w:val="00671C49"/>
    <w:rsid w:val="00672444"/>
    <w:rsid w:val="006748BC"/>
    <w:rsid w:val="0067698A"/>
    <w:rsid w:val="0068086B"/>
    <w:rsid w:val="006858CD"/>
    <w:rsid w:val="00686863"/>
    <w:rsid w:val="00687690"/>
    <w:rsid w:val="006A1C55"/>
    <w:rsid w:val="006A4400"/>
    <w:rsid w:val="006A54B9"/>
    <w:rsid w:val="006A69EC"/>
    <w:rsid w:val="006B014A"/>
    <w:rsid w:val="006B0DA0"/>
    <w:rsid w:val="006B1559"/>
    <w:rsid w:val="006B4A3C"/>
    <w:rsid w:val="006C03DE"/>
    <w:rsid w:val="006C2A55"/>
    <w:rsid w:val="006C66D8"/>
    <w:rsid w:val="006D1E24"/>
    <w:rsid w:val="006E1417"/>
    <w:rsid w:val="006E1EB9"/>
    <w:rsid w:val="006E246A"/>
    <w:rsid w:val="006E264B"/>
    <w:rsid w:val="006E5B63"/>
    <w:rsid w:val="006F67D5"/>
    <w:rsid w:val="006F6A2C"/>
    <w:rsid w:val="00700157"/>
    <w:rsid w:val="007063E7"/>
    <w:rsid w:val="00710201"/>
    <w:rsid w:val="00711428"/>
    <w:rsid w:val="00713645"/>
    <w:rsid w:val="00713D1D"/>
    <w:rsid w:val="00714270"/>
    <w:rsid w:val="00715B19"/>
    <w:rsid w:val="0072073A"/>
    <w:rsid w:val="0072488F"/>
    <w:rsid w:val="007269A1"/>
    <w:rsid w:val="0072713D"/>
    <w:rsid w:val="00732AF2"/>
    <w:rsid w:val="007342B5"/>
    <w:rsid w:val="00734A5B"/>
    <w:rsid w:val="00736A55"/>
    <w:rsid w:val="007400A6"/>
    <w:rsid w:val="00744E76"/>
    <w:rsid w:val="0074540E"/>
    <w:rsid w:val="00747B73"/>
    <w:rsid w:val="00752345"/>
    <w:rsid w:val="00753C0F"/>
    <w:rsid w:val="00755213"/>
    <w:rsid w:val="00757D40"/>
    <w:rsid w:val="00780FC2"/>
    <w:rsid w:val="00781F0F"/>
    <w:rsid w:val="00785CB5"/>
    <w:rsid w:val="007867AB"/>
    <w:rsid w:val="0078727C"/>
    <w:rsid w:val="0079049D"/>
    <w:rsid w:val="00790502"/>
    <w:rsid w:val="00792903"/>
    <w:rsid w:val="00793DC5"/>
    <w:rsid w:val="007A1779"/>
    <w:rsid w:val="007A4461"/>
    <w:rsid w:val="007B18D8"/>
    <w:rsid w:val="007B2862"/>
    <w:rsid w:val="007C095F"/>
    <w:rsid w:val="007C2DD0"/>
    <w:rsid w:val="007C47E7"/>
    <w:rsid w:val="007C5A1F"/>
    <w:rsid w:val="007C5EAE"/>
    <w:rsid w:val="007D5AFB"/>
    <w:rsid w:val="007E0FDC"/>
    <w:rsid w:val="007E23D5"/>
    <w:rsid w:val="007E508C"/>
    <w:rsid w:val="007F0378"/>
    <w:rsid w:val="007F1077"/>
    <w:rsid w:val="007F301A"/>
    <w:rsid w:val="007F3C07"/>
    <w:rsid w:val="007F571B"/>
    <w:rsid w:val="007F6FC6"/>
    <w:rsid w:val="00800FE7"/>
    <w:rsid w:val="008028A4"/>
    <w:rsid w:val="008036A1"/>
    <w:rsid w:val="00813245"/>
    <w:rsid w:val="0083309B"/>
    <w:rsid w:val="00834E5B"/>
    <w:rsid w:val="008361D7"/>
    <w:rsid w:val="00842E80"/>
    <w:rsid w:val="008440CE"/>
    <w:rsid w:val="00852C72"/>
    <w:rsid w:val="00855D62"/>
    <w:rsid w:val="00857A2E"/>
    <w:rsid w:val="008639C6"/>
    <w:rsid w:val="0086776D"/>
    <w:rsid w:val="008768CA"/>
    <w:rsid w:val="00877EF9"/>
    <w:rsid w:val="00880559"/>
    <w:rsid w:val="00891721"/>
    <w:rsid w:val="00891A3F"/>
    <w:rsid w:val="00897EA9"/>
    <w:rsid w:val="008A620D"/>
    <w:rsid w:val="008B0A38"/>
    <w:rsid w:val="008B48F2"/>
    <w:rsid w:val="008B5306"/>
    <w:rsid w:val="008B642E"/>
    <w:rsid w:val="008C4D1D"/>
    <w:rsid w:val="008D2E4D"/>
    <w:rsid w:val="008D7129"/>
    <w:rsid w:val="008D76B4"/>
    <w:rsid w:val="008E05CC"/>
    <w:rsid w:val="008E19DE"/>
    <w:rsid w:val="008E71C2"/>
    <w:rsid w:val="008F1984"/>
    <w:rsid w:val="008F2C2E"/>
    <w:rsid w:val="008F396F"/>
    <w:rsid w:val="008F3A3E"/>
    <w:rsid w:val="008F6CD8"/>
    <w:rsid w:val="0090271F"/>
    <w:rsid w:val="00902DB9"/>
    <w:rsid w:val="0090466A"/>
    <w:rsid w:val="009049DA"/>
    <w:rsid w:val="00905F41"/>
    <w:rsid w:val="0090640C"/>
    <w:rsid w:val="00914C4F"/>
    <w:rsid w:val="00924BDD"/>
    <w:rsid w:val="009252D8"/>
    <w:rsid w:val="00925DDC"/>
    <w:rsid w:val="00926524"/>
    <w:rsid w:val="00932154"/>
    <w:rsid w:val="00932472"/>
    <w:rsid w:val="00936071"/>
    <w:rsid w:val="00937983"/>
    <w:rsid w:val="00940212"/>
    <w:rsid w:val="00942EC2"/>
    <w:rsid w:val="00944652"/>
    <w:rsid w:val="00944818"/>
    <w:rsid w:val="009452BA"/>
    <w:rsid w:val="00951ADA"/>
    <w:rsid w:val="00956BCA"/>
    <w:rsid w:val="00960363"/>
    <w:rsid w:val="00961B32"/>
    <w:rsid w:val="00962509"/>
    <w:rsid w:val="009674A3"/>
    <w:rsid w:val="00970DB3"/>
    <w:rsid w:val="00974BB0"/>
    <w:rsid w:val="0097508A"/>
    <w:rsid w:val="009762F4"/>
    <w:rsid w:val="00977661"/>
    <w:rsid w:val="00981FDF"/>
    <w:rsid w:val="009822FB"/>
    <w:rsid w:val="00990173"/>
    <w:rsid w:val="00991816"/>
    <w:rsid w:val="0099213C"/>
    <w:rsid w:val="00992CCF"/>
    <w:rsid w:val="00997DB5"/>
    <w:rsid w:val="009A0AF3"/>
    <w:rsid w:val="009A30EE"/>
    <w:rsid w:val="009A435E"/>
    <w:rsid w:val="009A4A84"/>
    <w:rsid w:val="009B07CD"/>
    <w:rsid w:val="009B2784"/>
    <w:rsid w:val="009B2A75"/>
    <w:rsid w:val="009B3545"/>
    <w:rsid w:val="009B3815"/>
    <w:rsid w:val="009C19E9"/>
    <w:rsid w:val="009C421A"/>
    <w:rsid w:val="009C6D22"/>
    <w:rsid w:val="009D0622"/>
    <w:rsid w:val="009D10CF"/>
    <w:rsid w:val="009D2B93"/>
    <w:rsid w:val="009D3907"/>
    <w:rsid w:val="009D74A6"/>
    <w:rsid w:val="009D7602"/>
    <w:rsid w:val="009E3EF2"/>
    <w:rsid w:val="009F2634"/>
    <w:rsid w:val="009F5734"/>
    <w:rsid w:val="00A00B47"/>
    <w:rsid w:val="00A03B77"/>
    <w:rsid w:val="00A04DA4"/>
    <w:rsid w:val="00A10F02"/>
    <w:rsid w:val="00A1139B"/>
    <w:rsid w:val="00A11AA1"/>
    <w:rsid w:val="00A13F00"/>
    <w:rsid w:val="00A17B14"/>
    <w:rsid w:val="00A204CA"/>
    <w:rsid w:val="00A209D6"/>
    <w:rsid w:val="00A229E8"/>
    <w:rsid w:val="00A26FC8"/>
    <w:rsid w:val="00A2720F"/>
    <w:rsid w:val="00A328D4"/>
    <w:rsid w:val="00A3463C"/>
    <w:rsid w:val="00A44664"/>
    <w:rsid w:val="00A472BC"/>
    <w:rsid w:val="00A47A3B"/>
    <w:rsid w:val="00A50756"/>
    <w:rsid w:val="00A5319B"/>
    <w:rsid w:val="00A53724"/>
    <w:rsid w:val="00A54B2B"/>
    <w:rsid w:val="00A627A8"/>
    <w:rsid w:val="00A63267"/>
    <w:rsid w:val="00A67893"/>
    <w:rsid w:val="00A82346"/>
    <w:rsid w:val="00A91925"/>
    <w:rsid w:val="00A95680"/>
    <w:rsid w:val="00A9671C"/>
    <w:rsid w:val="00AA0933"/>
    <w:rsid w:val="00AA1553"/>
    <w:rsid w:val="00AA2288"/>
    <w:rsid w:val="00AA4AF4"/>
    <w:rsid w:val="00AA6978"/>
    <w:rsid w:val="00AA7ED7"/>
    <w:rsid w:val="00AB057E"/>
    <w:rsid w:val="00AB2B36"/>
    <w:rsid w:val="00AB3313"/>
    <w:rsid w:val="00AB529A"/>
    <w:rsid w:val="00AC39F3"/>
    <w:rsid w:val="00AC5FFD"/>
    <w:rsid w:val="00AD07C0"/>
    <w:rsid w:val="00AD1D6F"/>
    <w:rsid w:val="00AD62D5"/>
    <w:rsid w:val="00AD64AA"/>
    <w:rsid w:val="00AD749A"/>
    <w:rsid w:val="00AD7A58"/>
    <w:rsid w:val="00AE39A1"/>
    <w:rsid w:val="00AE76FA"/>
    <w:rsid w:val="00AE78BF"/>
    <w:rsid w:val="00AF351E"/>
    <w:rsid w:val="00AF3BE8"/>
    <w:rsid w:val="00AF4F53"/>
    <w:rsid w:val="00B05380"/>
    <w:rsid w:val="00B05962"/>
    <w:rsid w:val="00B12189"/>
    <w:rsid w:val="00B15449"/>
    <w:rsid w:val="00B1568D"/>
    <w:rsid w:val="00B17457"/>
    <w:rsid w:val="00B25A28"/>
    <w:rsid w:val="00B27303"/>
    <w:rsid w:val="00B301A7"/>
    <w:rsid w:val="00B42CFB"/>
    <w:rsid w:val="00B42F09"/>
    <w:rsid w:val="00B44D6C"/>
    <w:rsid w:val="00B46E37"/>
    <w:rsid w:val="00B47FD1"/>
    <w:rsid w:val="00B50271"/>
    <w:rsid w:val="00B50706"/>
    <w:rsid w:val="00B516BB"/>
    <w:rsid w:val="00B53A19"/>
    <w:rsid w:val="00B54160"/>
    <w:rsid w:val="00B55AC6"/>
    <w:rsid w:val="00B66200"/>
    <w:rsid w:val="00B66FE9"/>
    <w:rsid w:val="00B71767"/>
    <w:rsid w:val="00B77898"/>
    <w:rsid w:val="00B84DB2"/>
    <w:rsid w:val="00B93375"/>
    <w:rsid w:val="00B938B4"/>
    <w:rsid w:val="00B9444E"/>
    <w:rsid w:val="00B94D69"/>
    <w:rsid w:val="00B95F73"/>
    <w:rsid w:val="00BA13C1"/>
    <w:rsid w:val="00BC3555"/>
    <w:rsid w:val="00BC5B10"/>
    <w:rsid w:val="00BD00CC"/>
    <w:rsid w:val="00BD4F79"/>
    <w:rsid w:val="00BD7CC4"/>
    <w:rsid w:val="00BE141B"/>
    <w:rsid w:val="00BF184B"/>
    <w:rsid w:val="00BF26CD"/>
    <w:rsid w:val="00BF53F7"/>
    <w:rsid w:val="00C0433E"/>
    <w:rsid w:val="00C0491E"/>
    <w:rsid w:val="00C052B6"/>
    <w:rsid w:val="00C11CCB"/>
    <w:rsid w:val="00C12B51"/>
    <w:rsid w:val="00C134BD"/>
    <w:rsid w:val="00C15136"/>
    <w:rsid w:val="00C17804"/>
    <w:rsid w:val="00C2074F"/>
    <w:rsid w:val="00C2155D"/>
    <w:rsid w:val="00C24650"/>
    <w:rsid w:val="00C25465"/>
    <w:rsid w:val="00C2750E"/>
    <w:rsid w:val="00C33079"/>
    <w:rsid w:val="00C36EEF"/>
    <w:rsid w:val="00C373B5"/>
    <w:rsid w:val="00C42E67"/>
    <w:rsid w:val="00C43555"/>
    <w:rsid w:val="00C4459E"/>
    <w:rsid w:val="00C45515"/>
    <w:rsid w:val="00C51874"/>
    <w:rsid w:val="00C56005"/>
    <w:rsid w:val="00C57929"/>
    <w:rsid w:val="00C621FF"/>
    <w:rsid w:val="00C662CC"/>
    <w:rsid w:val="00C6639C"/>
    <w:rsid w:val="00C741DA"/>
    <w:rsid w:val="00C75FF8"/>
    <w:rsid w:val="00C83A13"/>
    <w:rsid w:val="00C87FB8"/>
    <w:rsid w:val="00C9068C"/>
    <w:rsid w:val="00C92967"/>
    <w:rsid w:val="00C95FCE"/>
    <w:rsid w:val="00C97FCA"/>
    <w:rsid w:val="00CA2E88"/>
    <w:rsid w:val="00CA3728"/>
    <w:rsid w:val="00CA3D0C"/>
    <w:rsid w:val="00CA4739"/>
    <w:rsid w:val="00CA654B"/>
    <w:rsid w:val="00CB1EE6"/>
    <w:rsid w:val="00CB4110"/>
    <w:rsid w:val="00CB72B8"/>
    <w:rsid w:val="00CC1571"/>
    <w:rsid w:val="00CC4C9A"/>
    <w:rsid w:val="00CC6F61"/>
    <w:rsid w:val="00CC7755"/>
    <w:rsid w:val="00CD0D40"/>
    <w:rsid w:val="00CD4C7B"/>
    <w:rsid w:val="00CD6D6B"/>
    <w:rsid w:val="00CD78B7"/>
    <w:rsid w:val="00CE0093"/>
    <w:rsid w:val="00CE67EB"/>
    <w:rsid w:val="00CF53AF"/>
    <w:rsid w:val="00CF6D5A"/>
    <w:rsid w:val="00D03D1F"/>
    <w:rsid w:val="00D04EDB"/>
    <w:rsid w:val="00D05816"/>
    <w:rsid w:val="00D07979"/>
    <w:rsid w:val="00D126F7"/>
    <w:rsid w:val="00D1296F"/>
    <w:rsid w:val="00D219A3"/>
    <w:rsid w:val="00D2729B"/>
    <w:rsid w:val="00D33BE3"/>
    <w:rsid w:val="00D354FC"/>
    <w:rsid w:val="00D35722"/>
    <w:rsid w:val="00D3700A"/>
    <w:rsid w:val="00D3792D"/>
    <w:rsid w:val="00D37F09"/>
    <w:rsid w:val="00D42496"/>
    <w:rsid w:val="00D4472E"/>
    <w:rsid w:val="00D47281"/>
    <w:rsid w:val="00D528E3"/>
    <w:rsid w:val="00D55E47"/>
    <w:rsid w:val="00D60F56"/>
    <w:rsid w:val="00D6161C"/>
    <w:rsid w:val="00D62E19"/>
    <w:rsid w:val="00D6531C"/>
    <w:rsid w:val="00D67AAD"/>
    <w:rsid w:val="00D67CD1"/>
    <w:rsid w:val="00D72F4C"/>
    <w:rsid w:val="00D738D6"/>
    <w:rsid w:val="00D80795"/>
    <w:rsid w:val="00D81410"/>
    <w:rsid w:val="00D82167"/>
    <w:rsid w:val="00D8532C"/>
    <w:rsid w:val="00D854BE"/>
    <w:rsid w:val="00D86066"/>
    <w:rsid w:val="00D8765A"/>
    <w:rsid w:val="00D87E00"/>
    <w:rsid w:val="00D9134D"/>
    <w:rsid w:val="00D96D11"/>
    <w:rsid w:val="00DA1057"/>
    <w:rsid w:val="00DA2172"/>
    <w:rsid w:val="00DA674E"/>
    <w:rsid w:val="00DA7A03"/>
    <w:rsid w:val="00DB0DB8"/>
    <w:rsid w:val="00DB1818"/>
    <w:rsid w:val="00DB5BEB"/>
    <w:rsid w:val="00DC309B"/>
    <w:rsid w:val="00DC313B"/>
    <w:rsid w:val="00DC31B2"/>
    <w:rsid w:val="00DC4DA2"/>
    <w:rsid w:val="00DC68A5"/>
    <w:rsid w:val="00DD10B2"/>
    <w:rsid w:val="00DD3381"/>
    <w:rsid w:val="00DD4926"/>
    <w:rsid w:val="00DE0338"/>
    <w:rsid w:val="00DE1025"/>
    <w:rsid w:val="00DE7334"/>
    <w:rsid w:val="00DF4619"/>
    <w:rsid w:val="00DF7703"/>
    <w:rsid w:val="00E00884"/>
    <w:rsid w:val="00E0467A"/>
    <w:rsid w:val="00E0527E"/>
    <w:rsid w:val="00E23E4E"/>
    <w:rsid w:val="00E37A0C"/>
    <w:rsid w:val="00E414A9"/>
    <w:rsid w:val="00E428A6"/>
    <w:rsid w:val="00E4582B"/>
    <w:rsid w:val="00E45B78"/>
    <w:rsid w:val="00E4602C"/>
    <w:rsid w:val="00E46C08"/>
    <w:rsid w:val="00E471CF"/>
    <w:rsid w:val="00E50858"/>
    <w:rsid w:val="00E5215F"/>
    <w:rsid w:val="00E5319F"/>
    <w:rsid w:val="00E53339"/>
    <w:rsid w:val="00E55D47"/>
    <w:rsid w:val="00E56F9C"/>
    <w:rsid w:val="00E57B07"/>
    <w:rsid w:val="00E62835"/>
    <w:rsid w:val="00E66681"/>
    <w:rsid w:val="00E70565"/>
    <w:rsid w:val="00E721C4"/>
    <w:rsid w:val="00E73722"/>
    <w:rsid w:val="00E74DF7"/>
    <w:rsid w:val="00E77645"/>
    <w:rsid w:val="00E83697"/>
    <w:rsid w:val="00E8678F"/>
    <w:rsid w:val="00E965B6"/>
    <w:rsid w:val="00E9788D"/>
    <w:rsid w:val="00EA1C4E"/>
    <w:rsid w:val="00EA66C9"/>
    <w:rsid w:val="00EB030A"/>
    <w:rsid w:val="00EB1D49"/>
    <w:rsid w:val="00EB3908"/>
    <w:rsid w:val="00EC4A25"/>
    <w:rsid w:val="00EC619D"/>
    <w:rsid w:val="00ED0E0C"/>
    <w:rsid w:val="00ED505F"/>
    <w:rsid w:val="00EE2432"/>
    <w:rsid w:val="00EE3081"/>
    <w:rsid w:val="00EE36C7"/>
    <w:rsid w:val="00EF642D"/>
    <w:rsid w:val="00F025A2"/>
    <w:rsid w:val="00F07388"/>
    <w:rsid w:val="00F10287"/>
    <w:rsid w:val="00F112B8"/>
    <w:rsid w:val="00F162C2"/>
    <w:rsid w:val="00F2026E"/>
    <w:rsid w:val="00F2210A"/>
    <w:rsid w:val="00F2470C"/>
    <w:rsid w:val="00F250BE"/>
    <w:rsid w:val="00F2786B"/>
    <w:rsid w:val="00F32991"/>
    <w:rsid w:val="00F366A2"/>
    <w:rsid w:val="00F37743"/>
    <w:rsid w:val="00F42547"/>
    <w:rsid w:val="00F426E1"/>
    <w:rsid w:val="00F45A54"/>
    <w:rsid w:val="00F47287"/>
    <w:rsid w:val="00F54A3D"/>
    <w:rsid w:val="00F54CB0"/>
    <w:rsid w:val="00F653B8"/>
    <w:rsid w:val="00F65AC7"/>
    <w:rsid w:val="00F703DA"/>
    <w:rsid w:val="00F71B89"/>
    <w:rsid w:val="00F734BE"/>
    <w:rsid w:val="00F7353C"/>
    <w:rsid w:val="00F75019"/>
    <w:rsid w:val="00F76F8F"/>
    <w:rsid w:val="00F8250D"/>
    <w:rsid w:val="00F871AA"/>
    <w:rsid w:val="00F90476"/>
    <w:rsid w:val="00F941DF"/>
    <w:rsid w:val="00F97903"/>
    <w:rsid w:val="00F97CB4"/>
    <w:rsid w:val="00FA1266"/>
    <w:rsid w:val="00FA2F27"/>
    <w:rsid w:val="00FB0799"/>
    <w:rsid w:val="00FB36FA"/>
    <w:rsid w:val="00FB4229"/>
    <w:rsid w:val="00FC1192"/>
    <w:rsid w:val="00FC6D81"/>
    <w:rsid w:val="00FD181E"/>
    <w:rsid w:val="00FE20D5"/>
    <w:rsid w:val="00FE2470"/>
    <w:rsid w:val="00FE251B"/>
    <w:rsid w:val="00FE3231"/>
    <w:rsid w:val="00FE68F7"/>
    <w:rsid w:val="00FF58FD"/>
    <w:rsid w:val="00FF5E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8" w:uiPriority="39" w:qFormat="1"/>
    <w:lsdException w:name="Normal Indent" w:uiPriority="99"/>
    <w:lsdException w:name="annotation text" w:uiPriority="99"/>
    <w:lsdException w:name="caption" w:semiHidden="1" w:unhideWhenUsed="1" w:qFormat="1"/>
    <w:lsdException w:name="annotation reference" w:uiPriority="99"/>
    <w:lsdException w:name="List" w:uiPriority="99"/>
    <w:lsdException w:name="List 2" w:uiPriority="99" w:qFormat="1"/>
    <w:lsdException w:name="Title" w:qFormat="1"/>
    <w:lsdException w:name="Body Text" w:qFormat="1"/>
    <w:lsdException w:name="Subtitle" w:qFormat="1"/>
    <w:lsdException w:name="Hyperlink" w:uiPriority="99" w:qFormat="1"/>
    <w:lsdException w:name="FollowedHyperlink" w:uiPriority="99"/>
    <w:lsdException w:name="Strong" w:qFormat="1"/>
    <w:lsdException w:name="Emphasis" w:uiPriority="20" w:qFormat="1"/>
    <w:lsdException w:name="Document Map" w:uiPriority="99" w:qFormat="1"/>
    <w:lsdException w:name="Normal (Web)" w:uiPriority="99"/>
    <w:lsdException w:name="HTML Sample" w:semiHidden="1" w:unhideWhenUsed="1"/>
    <w:lsdException w:name="Normal Table" w:semiHidden="1" w:unhideWhenUsed="1"/>
    <w:lsdException w:name="annotation subject" w:uiPriority="99"/>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semiHidden/>
    <w:qFormat/>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1"/>
    <w:uiPriority w:val="99"/>
    <w:qFormat/>
    <w:rsid w:val="009D74A6"/>
    <w:pPr>
      <w:spacing w:after="0"/>
    </w:pPr>
    <w:rPr>
      <w:sz w:val="24"/>
      <w:szCs w:val="24"/>
    </w:rPr>
  </w:style>
  <w:style w:type="character" w:customStyle="1" w:styleId="Char1">
    <w:name w:val="文档结构图 Char"/>
    <w:basedOn w:val="a0"/>
    <w:link w:val="a6"/>
    <w:uiPriority w:val="99"/>
    <w:qFormat/>
    <w:rsid w:val="009D74A6"/>
    <w:rPr>
      <w:sz w:val="24"/>
      <w:szCs w:val="24"/>
      <w:lang w:eastAsia="en-US"/>
    </w:rPr>
  </w:style>
  <w:style w:type="paragraph" w:styleId="a7">
    <w:name w:val="Balloon Text"/>
    <w:basedOn w:val="a"/>
    <w:link w:val="Char2"/>
    <w:uiPriority w:val="99"/>
    <w:rsid w:val="00B27303"/>
    <w:pPr>
      <w:spacing w:after="0"/>
    </w:pPr>
    <w:rPr>
      <w:rFonts w:ascii="Helvetica" w:hAnsi="Helvetica"/>
      <w:sz w:val="18"/>
      <w:szCs w:val="18"/>
    </w:rPr>
  </w:style>
  <w:style w:type="character" w:customStyle="1" w:styleId="Char2">
    <w:name w:val="批注框文本 Char"/>
    <w:basedOn w:val="a0"/>
    <w:link w:val="a7"/>
    <w:uiPriority w:val="99"/>
    <w:rsid w:val="00B27303"/>
    <w:rPr>
      <w:rFonts w:ascii="Helvetica" w:hAnsi="Helvetica"/>
      <w:sz w:val="18"/>
      <w:szCs w:val="18"/>
      <w:lang w:eastAsia="en-US"/>
    </w:rPr>
  </w:style>
  <w:style w:type="table" w:styleId="a8">
    <w:name w:val="Table Grid"/>
    <w:basedOn w:val="a1"/>
    <w:qFormat/>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F301A"/>
    <w:pPr>
      <w:numPr>
        <w:numId w:val="8"/>
      </w:numPr>
      <w:spacing w:before="60" w:after="0"/>
    </w:pPr>
    <w:rPr>
      <w:rFonts w:ascii="Arial" w:eastAsia="MS Mincho" w:hAnsi="Arial"/>
      <w:b/>
      <w:szCs w:val="24"/>
      <w:lang w:eastAsia="en-GB"/>
    </w:rPr>
  </w:style>
  <w:style w:type="paragraph" w:styleId="a9">
    <w:name w:val="List Paragraph"/>
    <w:basedOn w:val="a"/>
    <w:uiPriority w:val="99"/>
    <w:qFormat/>
    <w:rsid w:val="007F301A"/>
    <w:pPr>
      <w:ind w:left="720"/>
      <w:contextualSpacing/>
    </w:pPr>
  </w:style>
  <w:style w:type="character" w:customStyle="1" w:styleId="NOChar">
    <w:name w:val="NO Char"/>
    <w:link w:val="NO"/>
    <w:qFormat/>
    <w:rsid w:val="00B50706"/>
    <w:rPr>
      <w:lang w:eastAsia="en-US"/>
    </w:rPr>
  </w:style>
  <w:style w:type="character" w:customStyle="1" w:styleId="B1Zchn">
    <w:name w:val="B1 Zchn"/>
    <w:link w:val="B1"/>
    <w:qFormat/>
    <w:locked/>
    <w:rsid w:val="00B50706"/>
    <w:rPr>
      <w:lang w:eastAsia="en-US"/>
    </w:rPr>
  </w:style>
  <w:style w:type="paragraph" w:customStyle="1" w:styleId="Doc-text2">
    <w:name w:val="Doc-text2"/>
    <w:basedOn w:val="a"/>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E08CA"/>
    <w:rPr>
      <w:rFonts w:ascii="Arial" w:eastAsia="MS Mincho" w:hAnsi="Arial"/>
      <w:szCs w:val="24"/>
    </w:rPr>
  </w:style>
  <w:style w:type="character" w:customStyle="1" w:styleId="1Char">
    <w:name w:val="标题 1 Char"/>
    <w:basedOn w:val="a0"/>
    <w:link w:val="1"/>
    <w:rsid w:val="005D48F1"/>
    <w:rPr>
      <w:rFonts w:ascii="Arial" w:hAnsi="Arial"/>
      <w:sz w:val="36"/>
      <w:lang w:eastAsia="en-US"/>
    </w:rPr>
  </w:style>
  <w:style w:type="character" w:styleId="aa">
    <w:name w:val="annotation reference"/>
    <w:basedOn w:val="a0"/>
    <w:uiPriority w:val="99"/>
    <w:rsid w:val="0097508A"/>
    <w:rPr>
      <w:sz w:val="16"/>
      <w:szCs w:val="16"/>
    </w:rPr>
  </w:style>
  <w:style w:type="paragraph" w:styleId="ab">
    <w:name w:val="annotation text"/>
    <w:basedOn w:val="a"/>
    <w:link w:val="Char3"/>
    <w:uiPriority w:val="99"/>
    <w:rsid w:val="0097508A"/>
  </w:style>
  <w:style w:type="character" w:customStyle="1" w:styleId="Char3">
    <w:name w:val="批注文字 Char"/>
    <w:basedOn w:val="a0"/>
    <w:link w:val="ab"/>
    <w:uiPriority w:val="99"/>
    <w:rsid w:val="0097508A"/>
    <w:rPr>
      <w:lang w:eastAsia="en-US"/>
    </w:rPr>
  </w:style>
  <w:style w:type="paragraph" w:styleId="ac">
    <w:name w:val="annotation subject"/>
    <w:basedOn w:val="ab"/>
    <w:next w:val="ab"/>
    <w:link w:val="Char4"/>
    <w:uiPriority w:val="99"/>
    <w:rsid w:val="0097508A"/>
    <w:rPr>
      <w:b/>
      <w:bCs/>
    </w:rPr>
  </w:style>
  <w:style w:type="character" w:customStyle="1" w:styleId="Char4">
    <w:name w:val="批注主题 Char"/>
    <w:basedOn w:val="Char3"/>
    <w:link w:val="ac"/>
    <w:uiPriority w:val="99"/>
    <w:qFormat/>
    <w:rsid w:val="0097508A"/>
    <w:rPr>
      <w:b/>
      <w:bCs/>
      <w:lang w:eastAsia="en-US"/>
    </w:rPr>
  </w:style>
  <w:style w:type="character" w:customStyle="1" w:styleId="3Char">
    <w:name w:val="标题 3 Char"/>
    <w:basedOn w:val="a0"/>
    <w:link w:val="3"/>
    <w:rsid w:val="004E1C6E"/>
    <w:rPr>
      <w:rFonts w:ascii="Arial" w:hAnsi="Arial"/>
      <w:sz w:val="28"/>
      <w:lang w:eastAsia="en-US"/>
    </w:rPr>
  </w:style>
  <w:style w:type="paragraph" w:styleId="ad">
    <w:name w:val="Normal (Web)"/>
    <w:basedOn w:val="a"/>
    <w:uiPriority w:val="99"/>
    <w:unhideWhenUsed/>
    <w:rsid w:val="009E3EF2"/>
    <w:pPr>
      <w:spacing w:before="100" w:beforeAutospacing="1" w:after="100" w:afterAutospacing="1"/>
    </w:pPr>
    <w:rPr>
      <w:sz w:val="24"/>
      <w:szCs w:val="24"/>
      <w:lang w:val="en-US" w:eastAsia="zh-CN"/>
    </w:rPr>
  </w:style>
  <w:style w:type="character" w:styleId="ae">
    <w:name w:val="FollowedHyperlink"/>
    <w:basedOn w:val="a0"/>
    <w:uiPriority w:val="99"/>
    <w:rsid w:val="00F426E1"/>
    <w:rPr>
      <w:color w:val="954F72" w:themeColor="followedHyperlink"/>
      <w:u w:val="single"/>
    </w:rPr>
  </w:style>
  <w:style w:type="paragraph" w:styleId="af">
    <w:name w:val="caption"/>
    <w:basedOn w:val="a"/>
    <w:next w:val="a"/>
    <w:unhideWhenUsed/>
    <w:qFormat/>
    <w:rsid w:val="007E23D5"/>
    <w:pPr>
      <w:spacing w:after="200"/>
    </w:pPr>
    <w:rPr>
      <w:i/>
      <w:iCs/>
      <w:color w:val="44546A" w:themeColor="text2"/>
      <w:sz w:val="18"/>
      <w:szCs w:val="18"/>
    </w:rPr>
  </w:style>
  <w:style w:type="character" w:customStyle="1" w:styleId="TALCar">
    <w:name w:val="TAL Car"/>
    <w:link w:val="TAL"/>
    <w:qFormat/>
    <w:locked/>
    <w:rsid w:val="00DA674E"/>
    <w:rPr>
      <w:rFonts w:ascii="Arial" w:hAnsi="Arial"/>
      <w:sz w:val="18"/>
      <w:lang w:eastAsia="en-US"/>
    </w:rPr>
  </w:style>
  <w:style w:type="character" w:customStyle="1" w:styleId="B1Char">
    <w:name w:val="B1 Char"/>
    <w:qFormat/>
    <w:rsid w:val="00DA674E"/>
    <w:rPr>
      <w:lang w:val="en-GB" w:eastAsia="en-US" w:bidi="ar-SA"/>
    </w:rPr>
  </w:style>
  <w:style w:type="character" w:customStyle="1" w:styleId="THChar">
    <w:name w:val="TH Char"/>
    <w:link w:val="TH"/>
    <w:qFormat/>
    <w:locked/>
    <w:rsid w:val="00DA674E"/>
    <w:rPr>
      <w:rFonts w:ascii="Arial" w:hAnsi="Arial"/>
      <w:b/>
      <w:lang w:eastAsia="en-US"/>
    </w:rPr>
  </w:style>
  <w:style w:type="character" w:customStyle="1" w:styleId="PLChar">
    <w:name w:val="PL Char"/>
    <w:link w:val="PL"/>
    <w:qFormat/>
    <w:rsid w:val="00556C51"/>
    <w:rPr>
      <w:rFonts w:ascii="Courier New" w:hAnsi="Courier New"/>
      <w:noProof/>
      <w:sz w:val="16"/>
      <w:lang w:eastAsia="en-US"/>
    </w:rPr>
  </w:style>
  <w:style w:type="character" w:customStyle="1" w:styleId="TAHCar">
    <w:name w:val="TAH Car"/>
    <w:link w:val="TAH"/>
    <w:qFormat/>
    <w:locked/>
    <w:rsid w:val="00B94D69"/>
    <w:rPr>
      <w:rFonts w:ascii="Arial" w:hAnsi="Arial"/>
      <w:b/>
      <w:sz w:val="18"/>
      <w:lang w:eastAsia="en-US"/>
    </w:rPr>
  </w:style>
  <w:style w:type="paragraph" w:customStyle="1" w:styleId="Doc-title">
    <w:name w:val="Doc-title"/>
    <w:basedOn w:val="a"/>
    <w:next w:val="Doc-text2"/>
    <w:link w:val="Doc-titleChar"/>
    <w:qFormat/>
    <w:rsid w:val="002D798F"/>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2D798F"/>
    <w:rPr>
      <w:rFonts w:ascii="Arial" w:eastAsia="Times New Roman" w:hAnsi="Arial"/>
      <w:noProof/>
      <w:lang w:eastAsia="ja-JP"/>
    </w:rPr>
  </w:style>
  <w:style w:type="paragraph" w:customStyle="1" w:styleId="EmailDiscussion">
    <w:name w:val="EmailDiscussion"/>
    <w:basedOn w:val="a"/>
    <w:next w:val="a"/>
    <w:link w:val="EmailDiscussionChar"/>
    <w:qFormat/>
    <w:rsid w:val="002D798F"/>
    <w:pPr>
      <w:numPr>
        <w:numId w:val="4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paragraph" w:styleId="af0">
    <w:name w:val="Normal Indent"/>
    <w:basedOn w:val="a"/>
    <w:uiPriority w:val="99"/>
    <w:rsid w:val="00B9444E"/>
    <w:pPr>
      <w:widowControl w:val="0"/>
      <w:spacing w:after="0" w:line="360" w:lineRule="auto"/>
      <w:ind w:firstLineChars="200" w:firstLine="420"/>
      <w:jc w:val="both"/>
    </w:pPr>
    <w:rPr>
      <w:kern w:val="2"/>
      <w:sz w:val="21"/>
      <w:lang w:val="en-US" w:eastAsia="zh-CN"/>
    </w:rPr>
  </w:style>
  <w:style w:type="paragraph" w:styleId="af1">
    <w:name w:val="Body Text"/>
    <w:basedOn w:val="a"/>
    <w:link w:val="Char5"/>
    <w:unhideWhenUsed/>
    <w:qFormat/>
    <w:rsid w:val="00B9444E"/>
    <w:pPr>
      <w:widowControl w:val="0"/>
      <w:spacing w:after="120"/>
      <w:jc w:val="both"/>
    </w:pPr>
    <w:rPr>
      <w:rFonts w:ascii="Arial" w:eastAsia="等线" w:hAnsi="Arial"/>
      <w:kern w:val="2"/>
      <w:sz w:val="21"/>
      <w:szCs w:val="22"/>
      <w:lang w:val="en-US" w:eastAsia="zh-CN"/>
    </w:rPr>
  </w:style>
  <w:style w:type="character" w:customStyle="1" w:styleId="Char5">
    <w:name w:val="正文文本 Char"/>
    <w:basedOn w:val="a0"/>
    <w:link w:val="af1"/>
    <w:qFormat/>
    <w:rsid w:val="00B9444E"/>
    <w:rPr>
      <w:rFonts w:ascii="Arial" w:eastAsia="等线" w:hAnsi="Arial"/>
      <w:kern w:val="2"/>
      <w:sz w:val="21"/>
      <w:szCs w:val="22"/>
      <w:lang w:val="en-US" w:eastAsia="zh-CN"/>
    </w:rPr>
  </w:style>
  <w:style w:type="paragraph" w:styleId="21">
    <w:name w:val="List 2"/>
    <w:basedOn w:val="a"/>
    <w:uiPriority w:val="99"/>
    <w:unhideWhenUsed/>
    <w:qFormat/>
    <w:rsid w:val="00B9444E"/>
    <w:pPr>
      <w:overflowPunct w:val="0"/>
      <w:autoSpaceDE w:val="0"/>
      <w:autoSpaceDN w:val="0"/>
      <w:adjustRightInd w:val="0"/>
      <w:spacing w:after="120" w:line="288" w:lineRule="auto"/>
      <w:ind w:leftChars="200" w:left="100" w:hangingChars="200" w:hanging="200"/>
      <w:contextualSpacing/>
      <w:jc w:val="both"/>
      <w:textAlignment w:val="baseline"/>
    </w:pPr>
    <w:rPr>
      <w:sz w:val="22"/>
      <w:lang w:eastAsia="zh-CN"/>
    </w:rPr>
  </w:style>
  <w:style w:type="paragraph" w:styleId="af2">
    <w:name w:val="List"/>
    <w:basedOn w:val="a"/>
    <w:uiPriority w:val="99"/>
    <w:unhideWhenUsed/>
    <w:rsid w:val="00B9444E"/>
    <w:pPr>
      <w:overflowPunct w:val="0"/>
      <w:autoSpaceDE w:val="0"/>
      <w:autoSpaceDN w:val="0"/>
      <w:adjustRightInd w:val="0"/>
      <w:spacing w:after="120" w:line="288" w:lineRule="auto"/>
      <w:ind w:left="200" w:hangingChars="200" w:hanging="200"/>
      <w:contextualSpacing/>
      <w:jc w:val="both"/>
      <w:textAlignment w:val="baseline"/>
    </w:pPr>
    <w:rPr>
      <w:sz w:val="22"/>
      <w:lang w:eastAsia="zh-CN"/>
    </w:rPr>
  </w:style>
  <w:style w:type="table" w:styleId="1-1">
    <w:name w:val="Medium Grid 1 Accent 1"/>
    <w:basedOn w:val="a1"/>
    <w:uiPriority w:val="67"/>
    <w:rsid w:val="00B9444E"/>
    <w:rPr>
      <w:rFonts w:ascii="Cambria" w:hAnsi="Cambria"/>
      <w:lang w:val="en-US" w:eastAsia="zh-C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3-1">
    <w:name w:val="Medium Grid 3 Accent 1"/>
    <w:basedOn w:val="a1"/>
    <w:uiPriority w:val="69"/>
    <w:rsid w:val="00B9444E"/>
    <w:rPr>
      <w:rFonts w:ascii="Cambria" w:hAnsi="Cambria"/>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3-3">
    <w:name w:val="Medium Grid 3 Accent 3"/>
    <w:basedOn w:val="a1"/>
    <w:uiPriority w:val="69"/>
    <w:rsid w:val="00B9444E"/>
    <w:rPr>
      <w:rFonts w:ascii="Cambria" w:hAnsi="Cambria"/>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af3">
    <w:name w:val="page number"/>
    <w:basedOn w:val="a0"/>
    <w:rsid w:val="00B9444E"/>
  </w:style>
  <w:style w:type="character" w:styleId="af4">
    <w:name w:val="Emphasis"/>
    <w:uiPriority w:val="20"/>
    <w:qFormat/>
    <w:rsid w:val="00B9444E"/>
    <w:rPr>
      <w:color w:val="CC0000"/>
    </w:rPr>
  </w:style>
  <w:style w:type="character" w:customStyle="1" w:styleId="2Char">
    <w:name w:val="标题 2 Char"/>
    <w:link w:val="2"/>
    <w:rsid w:val="00B9444E"/>
    <w:rPr>
      <w:rFonts w:ascii="Arial" w:hAnsi="Arial"/>
      <w:sz w:val="32"/>
      <w:lang w:eastAsia="en-US"/>
    </w:rPr>
  </w:style>
  <w:style w:type="character" w:customStyle="1" w:styleId="4Char">
    <w:name w:val="标题 4 Char"/>
    <w:link w:val="4"/>
    <w:rsid w:val="00B9444E"/>
    <w:rPr>
      <w:rFonts w:ascii="Arial" w:hAnsi="Arial"/>
      <w:sz w:val="24"/>
      <w:lang w:eastAsia="en-US"/>
    </w:rPr>
  </w:style>
  <w:style w:type="character" w:customStyle="1" w:styleId="5Char">
    <w:name w:val="标题 5 Char"/>
    <w:link w:val="5"/>
    <w:rsid w:val="00B9444E"/>
    <w:rPr>
      <w:rFonts w:ascii="Arial" w:hAnsi="Arial"/>
      <w:sz w:val="22"/>
      <w:lang w:eastAsia="en-US"/>
    </w:rPr>
  </w:style>
  <w:style w:type="character" w:customStyle="1" w:styleId="6Char">
    <w:name w:val="标题 6 Char"/>
    <w:link w:val="6"/>
    <w:qFormat/>
    <w:rsid w:val="00B9444E"/>
    <w:rPr>
      <w:rFonts w:ascii="Arial" w:hAnsi="Arial"/>
      <w:lang w:eastAsia="en-US"/>
    </w:rPr>
  </w:style>
  <w:style w:type="character" w:customStyle="1" w:styleId="7Char">
    <w:name w:val="标题 7 Char"/>
    <w:link w:val="7"/>
    <w:qFormat/>
    <w:rsid w:val="00B9444E"/>
    <w:rPr>
      <w:rFonts w:ascii="Arial" w:hAnsi="Arial"/>
      <w:lang w:eastAsia="en-US"/>
    </w:rPr>
  </w:style>
  <w:style w:type="character" w:customStyle="1" w:styleId="8Char">
    <w:name w:val="标题 8 Char"/>
    <w:link w:val="8"/>
    <w:qFormat/>
    <w:rsid w:val="00B9444E"/>
    <w:rPr>
      <w:rFonts w:ascii="Arial" w:hAnsi="Arial"/>
      <w:sz w:val="36"/>
      <w:lang w:eastAsia="en-US"/>
    </w:rPr>
  </w:style>
  <w:style w:type="character" w:customStyle="1" w:styleId="9Char">
    <w:name w:val="标题 9 Char"/>
    <w:link w:val="9"/>
    <w:rsid w:val="00B9444E"/>
    <w:rPr>
      <w:rFonts w:ascii="Arial" w:hAnsi="Arial"/>
      <w:sz w:val="36"/>
      <w:lang w:eastAsia="en-US"/>
    </w:rPr>
  </w:style>
  <w:style w:type="paragraph" w:customStyle="1" w:styleId="3GPPHeader">
    <w:name w:val="3GPP_Header"/>
    <w:basedOn w:val="a"/>
    <w:link w:val="3GPPHeaderChar"/>
    <w:qFormat/>
    <w:rsid w:val="00B9444E"/>
    <w:pPr>
      <w:tabs>
        <w:tab w:val="left" w:pos="1701"/>
        <w:tab w:val="right" w:pos="9639"/>
      </w:tabs>
      <w:overflowPunct w:val="0"/>
      <w:autoSpaceDE w:val="0"/>
      <w:autoSpaceDN w:val="0"/>
      <w:adjustRightInd w:val="0"/>
      <w:spacing w:after="240" w:line="288" w:lineRule="auto"/>
      <w:jc w:val="both"/>
      <w:textAlignment w:val="baseline"/>
    </w:pPr>
    <w:rPr>
      <w:b/>
      <w:lang w:eastAsia="zh-CN"/>
    </w:rPr>
  </w:style>
  <w:style w:type="character" w:customStyle="1" w:styleId="Char0">
    <w:name w:val="页脚 Char"/>
    <w:link w:val="a4"/>
    <w:qFormat/>
    <w:rsid w:val="00B9444E"/>
    <w:rPr>
      <w:rFonts w:ascii="Arial" w:hAnsi="Arial"/>
      <w:b/>
      <w:i/>
      <w:noProof/>
      <w:sz w:val="18"/>
      <w:lang w:eastAsia="ja-JP"/>
    </w:rPr>
  </w:style>
  <w:style w:type="character" w:customStyle="1" w:styleId="3GPPHeaderChar">
    <w:name w:val="3GPP_Header Char"/>
    <w:link w:val="3GPPHeader"/>
    <w:qFormat/>
    <w:rsid w:val="00B9444E"/>
    <w:rPr>
      <w:b/>
      <w:lang w:eastAsia="zh-CN"/>
    </w:rPr>
  </w:style>
  <w:style w:type="paragraph" w:customStyle="1" w:styleId="1-21">
    <w:name w:val="中等深浅网格 1 - 强调文字颜色 21"/>
    <w:basedOn w:val="a"/>
    <w:uiPriority w:val="34"/>
    <w:qFormat/>
    <w:rsid w:val="00B9444E"/>
    <w:pPr>
      <w:overflowPunct w:val="0"/>
      <w:autoSpaceDE w:val="0"/>
      <w:autoSpaceDN w:val="0"/>
      <w:adjustRightInd w:val="0"/>
      <w:spacing w:after="120" w:line="288" w:lineRule="auto"/>
      <w:ind w:firstLineChars="200" w:firstLine="420"/>
      <w:jc w:val="both"/>
      <w:textAlignment w:val="baseline"/>
    </w:pPr>
    <w:rPr>
      <w:sz w:val="22"/>
      <w:lang w:eastAsia="zh-CN"/>
    </w:rPr>
  </w:style>
  <w:style w:type="paragraph" w:customStyle="1" w:styleId="2-21">
    <w:name w:val="中等深浅列表 2 - 强调文字颜色 21"/>
    <w:hidden/>
    <w:uiPriority w:val="99"/>
    <w:semiHidden/>
    <w:rsid w:val="00B9444E"/>
    <w:pPr>
      <w:spacing w:after="160" w:line="259" w:lineRule="auto"/>
      <w:jc w:val="both"/>
    </w:pPr>
    <w:rPr>
      <w:sz w:val="22"/>
      <w:lang w:eastAsia="zh-CN"/>
    </w:rPr>
  </w:style>
  <w:style w:type="table" w:customStyle="1" w:styleId="ListParagraph1">
    <w:name w:val="List Paragraph1"/>
    <w:basedOn w:val="a1"/>
    <w:uiPriority w:val="99"/>
    <w:qFormat/>
    <w:rsid w:val="00B9444E"/>
    <w:pPr>
      <w:widowControl w:val="0"/>
      <w:ind w:firstLineChars="200" w:firstLine="420"/>
    </w:pPr>
    <w:rPr>
      <w:rFonts w:ascii="Cambria" w:eastAsia="Times New Roman" w:hAnsi="Cambria"/>
      <w:kern w:val="2"/>
      <w:sz w:val="21"/>
      <w:szCs w:val="24"/>
      <w:lang w:val="zh-CN" w:eastAsia="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TALChar">
    <w:name w:val="TAL Char"/>
    <w:qFormat/>
    <w:rsid w:val="00B9444E"/>
    <w:rPr>
      <w:rFonts w:ascii="Arial" w:eastAsia="MS Mincho" w:hAnsi="Arial"/>
      <w:sz w:val="18"/>
      <w:lang w:val="en-GB" w:eastAsia="en-US"/>
    </w:rPr>
  </w:style>
  <w:style w:type="character" w:customStyle="1" w:styleId="TACChar">
    <w:name w:val="TAC Char"/>
    <w:link w:val="TAC"/>
    <w:rsid w:val="00B9444E"/>
    <w:rPr>
      <w:rFonts w:ascii="Arial" w:hAnsi="Arial"/>
      <w:sz w:val="18"/>
      <w:lang w:eastAsia="en-US"/>
    </w:rPr>
  </w:style>
  <w:style w:type="paragraph" w:customStyle="1" w:styleId="Proposal">
    <w:name w:val="Proposal"/>
    <w:basedOn w:val="a"/>
    <w:qFormat/>
    <w:rsid w:val="00B9444E"/>
    <w:pPr>
      <w:numPr>
        <w:numId w:val="4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Revision1">
    <w:name w:val="Revision1"/>
    <w:hidden/>
    <w:uiPriority w:val="99"/>
    <w:semiHidden/>
    <w:qFormat/>
    <w:rsid w:val="00B9444E"/>
    <w:pPr>
      <w:spacing w:after="160" w:line="259" w:lineRule="auto"/>
      <w:jc w:val="both"/>
    </w:pPr>
    <w:rPr>
      <w:sz w:val="22"/>
      <w:lang w:eastAsia="zh-CN"/>
    </w:rPr>
  </w:style>
  <w:style w:type="character" w:customStyle="1" w:styleId="NOZchn">
    <w:name w:val="NO Zchn"/>
    <w:qFormat/>
    <w:rsid w:val="00B9444E"/>
    <w:rPr>
      <w:rFonts w:ascii="Times New Roman" w:eastAsia="宋体" w:hAnsi="Times New Roman"/>
      <w:lang w:val="en-GB" w:eastAsia="ja-JP"/>
    </w:rPr>
  </w:style>
  <w:style w:type="character" w:customStyle="1" w:styleId="GuidanceChar">
    <w:name w:val="Guidance Char"/>
    <w:link w:val="Guidance"/>
    <w:qFormat/>
    <w:rsid w:val="00B9444E"/>
    <w:rPr>
      <w:i/>
      <w:color w:val="0000FF"/>
      <w:lang w:eastAsia="en-US"/>
    </w:rPr>
  </w:style>
  <w:style w:type="character" w:customStyle="1" w:styleId="TFChar">
    <w:name w:val="TF Char"/>
    <w:link w:val="TF"/>
    <w:qFormat/>
    <w:rsid w:val="00B9444E"/>
    <w:rPr>
      <w:rFonts w:ascii="Arial" w:hAnsi="Arial"/>
      <w:b/>
      <w:lang w:eastAsia="en-US"/>
    </w:rPr>
  </w:style>
  <w:style w:type="character" w:customStyle="1" w:styleId="B2Char">
    <w:name w:val="B2 Char"/>
    <w:link w:val="B2"/>
    <w:qFormat/>
    <w:rsid w:val="00B9444E"/>
    <w:rPr>
      <w:lang w:eastAsia="en-US"/>
    </w:rPr>
  </w:style>
  <w:style w:type="character" w:customStyle="1" w:styleId="Char10">
    <w:name w:val="列出段落 Char1"/>
    <w:uiPriority w:val="34"/>
    <w:qFormat/>
    <w:locked/>
    <w:rsid w:val="00B9444E"/>
    <w:rPr>
      <w:rFonts w:eastAsia="宋体"/>
      <w:lang w:val="en-GB" w:eastAsia="ja-JP"/>
    </w:rPr>
  </w:style>
  <w:style w:type="character" w:customStyle="1" w:styleId="Char6">
    <w:name w:val="列出段落 Char"/>
    <w:uiPriority w:val="34"/>
    <w:qFormat/>
    <w:locked/>
    <w:rsid w:val="00B9444E"/>
    <w:rPr>
      <w:rFonts w:ascii="Times New Roman" w:eastAsia="Times New Roman" w:hAnsi="Times New Roman"/>
      <w:kern w:val="2"/>
      <w:sz w:val="21"/>
      <w:szCs w:val="24"/>
      <w:lang w:val="zh-CN"/>
    </w:rPr>
  </w:style>
  <w:style w:type="character" w:customStyle="1" w:styleId="TFZchn">
    <w:name w:val="TF Zchn"/>
    <w:qFormat/>
    <w:rsid w:val="00B9444E"/>
    <w:rPr>
      <w:rFonts w:ascii="Arial" w:hAnsi="Arial" w:cs="Times New Roman"/>
      <w:b/>
      <w:bCs/>
      <w:kern w:val="0"/>
      <w:sz w:val="20"/>
      <w:szCs w:val="20"/>
      <w:lang w:val="en-GB" w:eastAsia="zh-CN"/>
    </w:rPr>
  </w:style>
  <w:style w:type="character" w:customStyle="1" w:styleId="opdicttext22">
    <w:name w:val="op_dict_text22"/>
    <w:qFormat/>
    <w:rsid w:val="00B9444E"/>
  </w:style>
  <w:style w:type="character" w:customStyle="1" w:styleId="apple-converted-space">
    <w:name w:val="apple-converted-space"/>
    <w:qFormat/>
    <w:rsid w:val="00B9444E"/>
  </w:style>
  <w:style w:type="character" w:customStyle="1" w:styleId="CRCoverPageZchn">
    <w:name w:val="CR Cover Page Zchn"/>
    <w:link w:val="CRCoverPage"/>
    <w:qFormat/>
    <w:rsid w:val="00B9444E"/>
    <w:rPr>
      <w:rFonts w:ascii="Arial" w:eastAsia="MS Mincho" w:hAnsi="Arial"/>
      <w:lang w:eastAsia="en-US"/>
    </w:rPr>
  </w:style>
  <w:style w:type="character" w:customStyle="1" w:styleId="B1Char1">
    <w:name w:val="B1 Char1"/>
    <w:qFormat/>
    <w:locked/>
    <w:rsid w:val="00B9444E"/>
    <w:rPr>
      <w:rFonts w:ascii="Times New Roman" w:eastAsia="Times New Roman" w:hAnsi="Times New Roman"/>
      <w:lang w:val="zh-CN" w:eastAsia="zh-CN"/>
    </w:rPr>
  </w:style>
  <w:style w:type="character" w:customStyle="1" w:styleId="EmailDiscussionChar">
    <w:name w:val="EmailDiscussion Char"/>
    <w:link w:val="EmailDiscussion"/>
    <w:qFormat/>
    <w:rsid w:val="00B9444E"/>
    <w:rPr>
      <w:rFonts w:ascii="Arial" w:eastAsia="Times New Roman" w:hAnsi="Arial"/>
      <w:b/>
      <w:lang w:eastAsia="ja-JP"/>
    </w:rPr>
  </w:style>
  <w:style w:type="paragraph" w:customStyle="1" w:styleId="EmailDiscussion2">
    <w:name w:val="EmailDiscussion2"/>
    <w:basedOn w:val="Doc-text2"/>
    <w:uiPriority w:val="99"/>
    <w:qFormat/>
    <w:rsid w:val="00B9444E"/>
  </w:style>
  <w:style w:type="paragraph" w:customStyle="1" w:styleId="Comments">
    <w:name w:val="Comments"/>
    <w:basedOn w:val="a"/>
    <w:link w:val="CommentsChar"/>
    <w:qFormat/>
    <w:rsid w:val="00B9444E"/>
    <w:pPr>
      <w:spacing w:before="40" w:after="0"/>
    </w:pPr>
    <w:rPr>
      <w:rFonts w:ascii="Arial" w:eastAsia="MS Mincho" w:hAnsi="Arial"/>
      <w:i/>
      <w:sz w:val="18"/>
      <w:szCs w:val="24"/>
      <w:lang w:eastAsia="en-GB"/>
    </w:rPr>
  </w:style>
  <w:style w:type="character" w:customStyle="1" w:styleId="CommentsChar">
    <w:name w:val="Comments Char"/>
    <w:link w:val="Comments"/>
    <w:qFormat/>
    <w:rsid w:val="00B9444E"/>
    <w:rPr>
      <w:rFonts w:ascii="Arial" w:eastAsia="MS Mincho" w:hAnsi="Arial"/>
      <w:i/>
      <w:sz w:val="18"/>
      <w:szCs w:val="24"/>
    </w:rPr>
  </w:style>
  <w:style w:type="character" w:customStyle="1" w:styleId="af5">
    <w:name w:val="页眉 字符"/>
    <w:qFormat/>
    <w:rsid w:val="00B9444E"/>
    <w:rPr>
      <w:rFonts w:ascii="Arial" w:eastAsia="MS Mincho" w:hAnsi="Arial" w:cs="Arial"/>
      <w:b/>
      <w:sz w:val="24"/>
      <w:szCs w:val="24"/>
      <w:lang w:val="de-DE"/>
    </w:rPr>
  </w:style>
  <w:style w:type="character" w:customStyle="1" w:styleId="B3Char">
    <w:name w:val="B3 Char"/>
    <w:link w:val="B3"/>
    <w:qFormat/>
    <w:locked/>
    <w:rsid w:val="00B9444E"/>
    <w:rPr>
      <w:lang w:eastAsia="en-US"/>
    </w:rPr>
  </w:style>
  <w:style w:type="character" w:customStyle="1" w:styleId="B4Char">
    <w:name w:val="B4 Char"/>
    <w:link w:val="B4"/>
    <w:qFormat/>
    <w:locked/>
    <w:rsid w:val="00B9444E"/>
    <w:rPr>
      <w:lang w:eastAsia="en-US"/>
    </w:rPr>
  </w:style>
  <w:style w:type="paragraph" w:customStyle="1" w:styleId="BoldComments">
    <w:name w:val="Bold Comments"/>
    <w:basedOn w:val="a"/>
    <w:link w:val="BoldCommentsChar"/>
    <w:qFormat/>
    <w:rsid w:val="00B9444E"/>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rsid w:val="00B9444E"/>
    <w:rPr>
      <w:rFonts w:ascii="Arial" w:eastAsia="MS Mincho" w:hAnsi="Arial"/>
      <w:b/>
      <w:szCs w:val="24"/>
      <w:lang w:val="zh-CN" w:eastAsia="zh-CN"/>
    </w:rPr>
  </w:style>
  <w:style w:type="paragraph" w:customStyle="1" w:styleId="Doc-comment">
    <w:name w:val="Doc-comment"/>
    <w:basedOn w:val="a"/>
    <w:next w:val="Doc-text2"/>
    <w:qFormat/>
    <w:rsid w:val="00B9444E"/>
    <w:pPr>
      <w:tabs>
        <w:tab w:val="left" w:pos="1622"/>
      </w:tabs>
      <w:spacing w:after="0"/>
      <w:ind w:left="1622" w:hanging="363"/>
    </w:pPr>
    <w:rPr>
      <w:rFonts w:ascii="Arial" w:eastAsia="MS Mincho" w:hAnsi="Arial"/>
      <w:i/>
      <w:szCs w:val="24"/>
      <w:lang w:eastAsia="en-GB"/>
    </w:rPr>
  </w:style>
  <w:style w:type="character" w:customStyle="1" w:styleId="af6">
    <w:name w:val="列表段落 字符"/>
    <w:uiPriority w:val="34"/>
    <w:qFormat/>
    <w:locked/>
    <w:rsid w:val="00B9444E"/>
    <w:rPr>
      <w:rFonts w:ascii="Calibri" w:eastAsia="Calibri" w:hAnsi="Calibri" w:cs="Times New Roman"/>
      <w:kern w:val="2"/>
      <w:sz w:val="21"/>
      <w:szCs w:val="22"/>
      <w:lang w:val="zh-CN"/>
    </w:rPr>
  </w:style>
  <w:style w:type="character" w:customStyle="1" w:styleId="11">
    <w:name w:val="未处理的提及1"/>
    <w:basedOn w:val="a0"/>
    <w:uiPriority w:val="99"/>
    <w:unhideWhenUsed/>
    <w:rsid w:val="00B9444E"/>
    <w:rPr>
      <w:color w:val="605E5C"/>
      <w:shd w:val="clear" w:color="auto" w:fill="E1DFDD"/>
    </w:rPr>
  </w:style>
  <w:style w:type="character" w:customStyle="1" w:styleId="12">
    <w:name w:val="@他1"/>
    <w:basedOn w:val="a0"/>
    <w:uiPriority w:val="99"/>
    <w:unhideWhenUsed/>
    <w:rsid w:val="00B9444E"/>
    <w:rPr>
      <w:color w:val="2B579A"/>
      <w:shd w:val="clear" w:color="auto" w:fill="E1DFDD"/>
    </w:rPr>
  </w:style>
  <w:style w:type="character" w:customStyle="1" w:styleId="13">
    <w:name w:val="未解決のメンション1"/>
    <w:basedOn w:val="a0"/>
    <w:uiPriority w:val="99"/>
    <w:semiHidden/>
    <w:unhideWhenUsed/>
    <w:rsid w:val="00B9444E"/>
    <w:rPr>
      <w:color w:val="605E5C"/>
      <w:shd w:val="clear" w:color="auto" w:fill="E1DFDD"/>
    </w:rPr>
  </w:style>
  <w:style w:type="character" w:customStyle="1" w:styleId="UnresolvedMention1">
    <w:name w:val="Unresolved Mention1"/>
    <w:basedOn w:val="a0"/>
    <w:uiPriority w:val="99"/>
    <w:semiHidden/>
    <w:unhideWhenUsed/>
    <w:rsid w:val="00B9444E"/>
    <w:rPr>
      <w:color w:val="605E5C"/>
      <w:shd w:val="clear" w:color="auto" w:fill="E1DFDD"/>
    </w:rPr>
  </w:style>
  <w:style w:type="character" w:customStyle="1" w:styleId="CharChar7">
    <w:name w:val="Char Char7"/>
    <w:qFormat/>
    <w:rsid w:val="00B9444E"/>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qFormat/>
    <w:rsid w:val="00B9444E"/>
    <w:pPr>
      <w:numPr>
        <w:numId w:val="44"/>
      </w:numPr>
      <w:tabs>
        <w:tab w:val="clear" w:pos="1622"/>
      </w:tabs>
    </w:pPr>
    <w:rPr>
      <w:rFonts w:ascii="Times New Roman" w:eastAsia="Times New Roman" w:hAnsi="Times New Roman"/>
      <w:sz w:val="24"/>
      <w:lang w:val="en-US" w:eastAsia="zh-CN"/>
    </w:rPr>
  </w:style>
  <w:style w:type="character" w:customStyle="1" w:styleId="ComeBackCharChar">
    <w:name w:val="ComeBack Char Char"/>
    <w:link w:val="ComeBack"/>
    <w:rsid w:val="00B9444E"/>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130709530">
      <w:bodyDiv w:val="1"/>
      <w:marLeft w:val="0"/>
      <w:marRight w:val="0"/>
      <w:marTop w:val="0"/>
      <w:marBottom w:val="0"/>
      <w:divBdr>
        <w:top w:val="none" w:sz="0" w:space="0" w:color="auto"/>
        <w:left w:val="none" w:sz="0" w:space="0" w:color="auto"/>
        <w:bottom w:val="none" w:sz="0" w:space="0" w:color="auto"/>
        <w:right w:val="none" w:sz="0" w:space="0" w:color="auto"/>
      </w:divBdr>
      <w:divsChild>
        <w:div w:id="873887769">
          <w:marLeft w:val="994"/>
          <w:marRight w:val="0"/>
          <w:marTop w:val="0"/>
          <w:marBottom w:val="0"/>
          <w:divBdr>
            <w:top w:val="none" w:sz="0" w:space="0" w:color="auto"/>
            <w:left w:val="none" w:sz="0" w:space="0" w:color="auto"/>
            <w:bottom w:val="none" w:sz="0" w:space="0" w:color="auto"/>
            <w:right w:val="none" w:sz="0" w:space="0" w:color="auto"/>
          </w:divBdr>
        </w:div>
        <w:div w:id="2059235571">
          <w:marLeft w:val="994"/>
          <w:marRight w:val="0"/>
          <w:marTop w:val="0"/>
          <w:marBottom w:val="0"/>
          <w:divBdr>
            <w:top w:val="none" w:sz="0" w:space="0" w:color="auto"/>
            <w:left w:val="none" w:sz="0" w:space="0" w:color="auto"/>
            <w:bottom w:val="none" w:sz="0" w:space="0" w:color="auto"/>
            <w:right w:val="none" w:sz="0" w:space="0" w:color="auto"/>
          </w:divBdr>
        </w:div>
        <w:div w:id="4330481">
          <w:marLeft w:val="994"/>
          <w:marRight w:val="0"/>
          <w:marTop w:val="0"/>
          <w:marBottom w:val="0"/>
          <w:divBdr>
            <w:top w:val="none" w:sz="0" w:space="0" w:color="auto"/>
            <w:left w:val="none" w:sz="0" w:space="0" w:color="auto"/>
            <w:bottom w:val="none" w:sz="0" w:space="0" w:color="auto"/>
            <w:right w:val="none" w:sz="0" w:space="0" w:color="auto"/>
          </w:divBdr>
        </w:div>
      </w:divsChild>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77314725">
      <w:bodyDiv w:val="1"/>
      <w:marLeft w:val="0"/>
      <w:marRight w:val="0"/>
      <w:marTop w:val="0"/>
      <w:marBottom w:val="0"/>
      <w:divBdr>
        <w:top w:val="none" w:sz="0" w:space="0" w:color="auto"/>
        <w:left w:val="none" w:sz="0" w:space="0" w:color="auto"/>
        <w:bottom w:val="none" w:sz="0" w:space="0" w:color="auto"/>
        <w:right w:val="none" w:sz="0" w:space="0" w:color="auto"/>
      </w:divBdr>
      <w:divsChild>
        <w:div w:id="1962758855">
          <w:marLeft w:val="274"/>
          <w:marRight w:val="0"/>
          <w:marTop w:val="0"/>
          <w:marBottom w:val="0"/>
          <w:divBdr>
            <w:top w:val="none" w:sz="0" w:space="0" w:color="auto"/>
            <w:left w:val="none" w:sz="0" w:space="0" w:color="auto"/>
            <w:bottom w:val="none" w:sz="0" w:space="0" w:color="auto"/>
            <w:right w:val="none" w:sz="0" w:space="0" w:color="auto"/>
          </w:divBdr>
        </w:div>
        <w:div w:id="28840550">
          <w:marLeft w:val="274"/>
          <w:marRight w:val="0"/>
          <w:marTop w:val="0"/>
          <w:marBottom w:val="0"/>
          <w:divBdr>
            <w:top w:val="none" w:sz="0" w:space="0" w:color="auto"/>
            <w:left w:val="none" w:sz="0" w:space="0" w:color="auto"/>
            <w:bottom w:val="none" w:sz="0" w:space="0" w:color="auto"/>
            <w:right w:val="none" w:sz="0" w:space="0" w:color="auto"/>
          </w:divBdr>
        </w:div>
        <w:div w:id="1175263725">
          <w:marLeft w:val="274"/>
          <w:marRight w:val="0"/>
          <w:marTop w:val="0"/>
          <w:marBottom w:val="0"/>
          <w:divBdr>
            <w:top w:val="none" w:sz="0" w:space="0" w:color="auto"/>
            <w:left w:val="none" w:sz="0" w:space="0" w:color="auto"/>
            <w:bottom w:val="none" w:sz="0" w:space="0" w:color="auto"/>
            <w:right w:val="none" w:sz="0" w:space="0" w:color="auto"/>
          </w:divBdr>
        </w:div>
      </w:divsChild>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45064732">
      <w:bodyDiv w:val="1"/>
      <w:marLeft w:val="0"/>
      <w:marRight w:val="0"/>
      <w:marTop w:val="0"/>
      <w:marBottom w:val="0"/>
      <w:divBdr>
        <w:top w:val="none" w:sz="0" w:space="0" w:color="auto"/>
        <w:left w:val="none" w:sz="0" w:space="0" w:color="auto"/>
        <w:bottom w:val="none" w:sz="0" w:space="0" w:color="auto"/>
        <w:right w:val="none" w:sz="0" w:space="0" w:color="auto"/>
      </w:divBdr>
      <w:divsChild>
        <w:div w:id="272715005">
          <w:marLeft w:val="1166"/>
          <w:marRight w:val="0"/>
          <w:marTop w:val="0"/>
          <w:marBottom w:val="0"/>
          <w:divBdr>
            <w:top w:val="none" w:sz="0" w:space="0" w:color="auto"/>
            <w:left w:val="none" w:sz="0" w:space="0" w:color="auto"/>
            <w:bottom w:val="none" w:sz="0" w:space="0" w:color="auto"/>
            <w:right w:val="none" w:sz="0" w:space="0" w:color="auto"/>
          </w:divBdr>
        </w:div>
        <w:div w:id="618027993">
          <w:marLeft w:val="1166"/>
          <w:marRight w:val="0"/>
          <w:marTop w:val="0"/>
          <w:marBottom w:val="0"/>
          <w:divBdr>
            <w:top w:val="none" w:sz="0" w:space="0" w:color="auto"/>
            <w:left w:val="none" w:sz="0" w:space="0" w:color="auto"/>
            <w:bottom w:val="none" w:sz="0" w:space="0" w:color="auto"/>
            <w:right w:val="none" w:sz="0" w:space="0" w:color="auto"/>
          </w:divBdr>
        </w:div>
        <w:div w:id="254747284">
          <w:marLeft w:val="1166"/>
          <w:marRight w:val="0"/>
          <w:marTop w:val="0"/>
          <w:marBottom w:val="0"/>
          <w:divBdr>
            <w:top w:val="none" w:sz="0" w:space="0" w:color="auto"/>
            <w:left w:val="none" w:sz="0" w:space="0" w:color="auto"/>
            <w:bottom w:val="none" w:sz="0" w:space="0" w:color="auto"/>
            <w:right w:val="none" w:sz="0" w:space="0" w:color="auto"/>
          </w:divBdr>
        </w:div>
      </w:divsChild>
    </w:div>
    <w:div w:id="568998568">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697706394">
      <w:bodyDiv w:val="1"/>
      <w:marLeft w:val="0"/>
      <w:marRight w:val="0"/>
      <w:marTop w:val="0"/>
      <w:marBottom w:val="0"/>
      <w:divBdr>
        <w:top w:val="none" w:sz="0" w:space="0" w:color="auto"/>
        <w:left w:val="none" w:sz="0" w:space="0" w:color="auto"/>
        <w:bottom w:val="none" w:sz="0" w:space="0" w:color="auto"/>
        <w:right w:val="none" w:sz="0" w:space="0" w:color="auto"/>
      </w:divBdr>
      <w:divsChild>
        <w:div w:id="2025015575">
          <w:marLeft w:val="1166"/>
          <w:marRight w:val="0"/>
          <w:marTop w:val="0"/>
          <w:marBottom w:val="0"/>
          <w:divBdr>
            <w:top w:val="none" w:sz="0" w:space="0" w:color="auto"/>
            <w:left w:val="none" w:sz="0" w:space="0" w:color="auto"/>
            <w:bottom w:val="none" w:sz="0" w:space="0" w:color="auto"/>
            <w:right w:val="none" w:sz="0" w:space="0" w:color="auto"/>
          </w:divBdr>
        </w:div>
        <w:div w:id="888224201">
          <w:marLeft w:val="1166"/>
          <w:marRight w:val="0"/>
          <w:marTop w:val="0"/>
          <w:marBottom w:val="0"/>
          <w:divBdr>
            <w:top w:val="none" w:sz="0" w:space="0" w:color="auto"/>
            <w:left w:val="none" w:sz="0" w:space="0" w:color="auto"/>
            <w:bottom w:val="none" w:sz="0" w:space="0" w:color="auto"/>
            <w:right w:val="none" w:sz="0" w:space="0" w:color="auto"/>
          </w:divBdr>
        </w:div>
        <w:div w:id="41365158">
          <w:marLeft w:val="1166"/>
          <w:marRight w:val="0"/>
          <w:marTop w:val="0"/>
          <w:marBottom w:val="0"/>
          <w:divBdr>
            <w:top w:val="none" w:sz="0" w:space="0" w:color="auto"/>
            <w:left w:val="none" w:sz="0" w:space="0" w:color="auto"/>
            <w:bottom w:val="none" w:sz="0" w:space="0" w:color="auto"/>
            <w:right w:val="none" w:sz="0" w:space="0" w:color="auto"/>
          </w:divBdr>
        </w:div>
      </w:divsChild>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837718998">
      <w:bodyDiv w:val="1"/>
      <w:marLeft w:val="0"/>
      <w:marRight w:val="0"/>
      <w:marTop w:val="0"/>
      <w:marBottom w:val="0"/>
      <w:divBdr>
        <w:top w:val="none" w:sz="0" w:space="0" w:color="auto"/>
        <w:left w:val="none" w:sz="0" w:space="0" w:color="auto"/>
        <w:bottom w:val="none" w:sz="0" w:space="0" w:color="auto"/>
        <w:right w:val="none" w:sz="0" w:space="0" w:color="auto"/>
      </w:divBdr>
    </w:div>
    <w:div w:id="1860780690">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5.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4.bin"/><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194-862E-444B-8C58-4ACFB760685E}">
  <ds:schemaRefs>
    <ds:schemaRef ds:uri="http://purl.org/dc/terms/"/>
    <ds:schemaRef ds:uri="http://www.w3.org/XML/1998/namespace"/>
    <ds:schemaRef ds:uri="http://purl.org/dc/elements/1.1/"/>
    <ds:schemaRef ds:uri="http://schemas.microsoft.com/office/infopath/2007/PartnerControls"/>
    <ds:schemaRef ds:uri="http://purl.org/dc/dcmitype/"/>
    <ds:schemaRef ds:uri="http://schemas.microsoft.com/office/2006/documentManagement/types"/>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3.xml><?xml version="1.0" encoding="utf-8"?>
<ds:datastoreItem xmlns:ds="http://schemas.openxmlformats.org/officeDocument/2006/customXml" ds:itemID="{CB1A85D0-9BA6-4758-A6A9-00DA6EFF6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86E410-ED6A-465D-BA9C-A98293C6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17</Pages>
  <Words>5673</Words>
  <Characters>34270</Characters>
  <Application>Microsoft Office Word</Application>
  <DocSecurity>0</DocSecurity>
  <Lines>285</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cp:lastModifiedBy>
  <cp:revision>300</cp:revision>
  <dcterms:created xsi:type="dcterms:W3CDTF">2021-12-27T03:27:00Z</dcterms:created>
  <dcterms:modified xsi:type="dcterms:W3CDTF">2022-01-11T07:01:00Z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0x010100B60E20C41A573044891B706B2C0BDA8B</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1634634783</vt:lpwstr>
  </property>
  <property fmtid="{D5CDD505-2E9C-101B-9397-08002B2CF9AE}" pid="7" name="_2015_ms_pID_725343">
    <vt:lpwstr>(3)EzOiq+lTeCWivopUFD88Y+s8QH3leYPz3TZ63S/yr8PfQ0dMJSAVwhqqB51eGBIo2VKlQNPp
mbRrRo/GBfELQcyp7++6NWFulnfLbQAAckEda0ZL76FEWKLzZu1xagRqfJpy8hzv/lGeW4Wa
6vz0vJxP7TtyNG68VuCsWxjn1/MG+Vis9QLNZ96NatKK5RqJtXku6r7HwTW9sjtGGwe7pvif
tYjK2DvBIbnBh2FXZq</vt:lpwstr>
  </property>
  <property fmtid="{D5CDD505-2E9C-101B-9397-08002B2CF9AE}" pid="8" name="_2015_ms_pID_7253431">
    <vt:lpwstr>yEg3ArW/pwMy+qZ1xZTEgxIJqyJ5h+UOIk0AQTgxmYMqR/uKAdS8Jq
tPLNCxSpDWolOLv07Vm/AfNcKrANZ4+AOfDCWibwaiMUk+QZeVfZCkOd/sKtvUX5DGR69TIj
4VZE89Y3QbLS2kvQLr3romv4/WNFu8NYQowHU++29MQP5uDO9iznnsqIHmXpQ63Qj7xV7S15
GkEuE5XeN+YlbXrfkPBmBDB3+k/oqh0Qy3Ds</vt:lpwstr>
  </property>
  <property fmtid="{D5CDD505-2E9C-101B-9397-08002B2CF9AE}" pid="9" name="_2015_ms_pID_7253432">
    <vt:lpwstr>fR04DNvNHLpjOCOxeTwWYfk=</vt:lpwstr>
  </property>
</Properties>
</file>